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CD3" w:rsidRPr="00784A67" w:rsidRDefault="009F0640" w:rsidP="00560CD3">
      <w:pPr>
        <w:jc w:val="center"/>
        <w:rPr>
          <w:rFonts w:ascii="Times New Roman" w:hAnsi="Times New Roman" w:cs="Times New Roman"/>
          <w:b/>
          <w:sz w:val="32"/>
          <w:szCs w:val="32"/>
          <w:lang w:val="pl-PL"/>
        </w:rPr>
      </w:pPr>
      <w:r>
        <w:rPr>
          <w:rFonts w:ascii="Times New Roman" w:hAnsi="Times New Roman" w:cs="Times New Roman"/>
          <w:b/>
          <w:sz w:val="32"/>
          <w:szCs w:val="32"/>
          <w:lang w:val="pl-PL"/>
        </w:rPr>
        <w:t>CELE I ZADANIA</w:t>
      </w:r>
    </w:p>
    <w:p w:rsidR="00D6357B" w:rsidRPr="00784A67" w:rsidRDefault="009F0640" w:rsidP="00560CD3">
      <w:pPr>
        <w:jc w:val="center"/>
        <w:rPr>
          <w:rFonts w:ascii="Times New Roman" w:hAnsi="Times New Roman" w:cs="Times New Roman"/>
          <w:b/>
          <w:sz w:val="32"/>
          <w:szCs w:val="32"/>
          <w:lang w:val="pl-PL"/>
        </w:rPr>
      </w:pPr>
      <w:r>
        <w:rPr>
          <w:rFonts w:ascii="Times New Roman" w:hAnsi="Times New Roman" w:cs="Times New Roman"/>
          <w:b/>
          <w:sz w:val="32"/>
          <w:szCs w:val="32"/>
          <w:lang w:val="pl-PL"/>
        </w:rPr>
        <w:t>ZESPOŁU SZKÓŁ NR 22 IM. EMILIANA KONOPCZYŃSKIEGO W WARSZAWIE</w:t>
      </w:r>
    </w:p>
    <w:p w:rsidR="00560CD3" w:rsidRPr="00784A67" w:rsidRDefault="00560CD3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560CD3" w:rsidRPr="00784A67" w:rsidRDefault="00560CD3" w:rsidP="004841C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784A67">
        <w:rPr>
          <w:rFonts w:ascii="Times New Roman" w:hAnsi="Times New Roman" w:cs="Times New Roman"/>
          <w:b/>
          <w:i/>
          <w:sz w:val="24"/>
          <w:szCs w:val="24"/>
          <w:lang w:val="pl-PL"/>
        </w:rPr>
        <w:t>Główne cele szkoły</w:t>
      </w:r>
    </w:p>
    <w:p w:rsidR="00784A67" w:rsidRPr="00784A67" w:rsidRDefault="00784A67" w:rsidP="004841CB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84A67">
        <w:rPr>
          <w:rFonts w:ascii="Times New Roman" w:hAnsi="Times New Roman" w:cs="Times New Roman"/>
          <w:sz w:val="24"/>
          <w:szCs w:val="24"/>
          <w:lang w:val="pl-PL"/>
        </w:rPr>
        <w:t>Kształcenie i wychowanie służące rozwijaniu u młodzieży poczucia odpowiedzialności, miłości ojczyzny oraz poszanowania dla polskiego dziedzictwa kulturowego, przy jednoczesnym otwarciu na wartości kultur Europy i świata;</w:t>
      </w:r>
    </w:p>
    <w:p w:rsidR="00784A67" w:rsidRPr="00784A67" w:rsidRDefault="00784A67" w:rsidP="004841CB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84A67">
        <w:rPr>
          <w:rFonts w:ascii="Times New Roman" w:hAnsi="Times New Roman" w:cs="Times New Roman"/>
          <w:sz w:val="24"/>
          <w:szCs w:val="24"/>
          <w:lang w:val="pl-PL"/>
        </w:rPr>
        <w:t xml:space="preserve">Zapewnienie każdemu uczniowi warunków niezbędnych do jego wszechstronnego rozwoju; </w:t>
      </w:r>
    </w:p>
    <w:p w:rsidR="00784A67" w:rsidRPr="00784A67" w:rsidRDefault="00784A67" w:rsidP="004841CB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84A67">
        <w:rPr>
          <w:rFonts w:ascii="Times New Roman" w:hAnsi="Times New Roman" w:cs="Times New Roman"/>
          <w:sz w:val="24"/>
          <w:szCs w:val="24"/>
          <w:lang w:val="pl-PL"/>
        </w:rPr>
        <w:t>Przygotowanie uczniów do wypełniania obowiązków rodzinnych, pracowniczych i obywatelskich, w oparciu o zasady solidarności, demokracji, tolerancji, sprawiedliwości i wolności;</w:t>
      </w:r>
    </w:p>
    <w:p w:rsidR="00784A67" w:rsidRDefault="00784A67" w:rsidP="004841CB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84A67">
        <w:rPr>
          <w:rFonts w:ascii="Times New Roman" w:hAnsi="Times New Roman" w:cs="Times New Roman"/>
          <w:sz w:val="24"/>
          <w:szCs w:val="24"/>
          <w:lang w:val="pl-PL"/>
        </w:rPr>
        <w:t>Realizacja prawa do nauki obywateli zagwarantowana w art. 70 Konstytucji RP, na zasadach określonych w statucie i stosownie do formy organizacyjnej szkoły oraz realizacja prawa dzieci i młodzieży do wychowania i opieki odpowiednich do wieku i osiągniętego rozwoju.</w:t>
      </w:r>
    </w:p>
    <w:p w:rsidR="00784A67" w:rsidRPr="00784A67" w:rsidRDefault="00784A67" w:rsidP="004841CB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0CD3" w:rsidRDefault="00560CD3" w:rsidP="004841C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784A67">
        <w:rPr>
          <w:rFonts w:ascii="Times New Roman" w:hAnsi="Times New Roman" w:cs="Times New Roman"/>
          <w:b/>
          <w:i/>
          <w:sz w:val="24"/>
          <w:szCs w:val="24"/>
          <w:lang w:val="pl-PL"/>
        </w:rPr>
        <w:t>Cele kształcenia ogólnego</w:t>
      </w:r>
    </w:p>
    <w:p w:rsidR="00784A67" w:rsidRPr="00784A67" w:rsidRDefault="00784A67" w:rsidP="004841CB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84A67">
        <w:rPr>
          <w:rFonts w:ascii="Times New Roman" w:hAnsi="Times New Roman" w:cs="Times New Roman"/>
          <w:sz w:val="24"/>
          <w:szCs w:val="24"/>
          <w:lang w:val="pl-PL"/>
        </w:rPr>
        <w:t xml:space="preserve">Kształcenie uczniów, rozbudzanie w nich ciekawości poznawczej oraz przygotowanie do nauki w szkołach wyższych lub do podjęcia pracy; </w:t>
      </w:r>
    </w:p>
    <w:p w:rsidR="00784A67" w:rsidRDefault="00784A67" w:rsidP="004841CB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84A67">
        <w:rPr>
          <w:rFonts w:ascii="Times New Roman" w:hAnsi="Times New Roman" w:cs="Times New Roman"/>
          <w:sz w:val="24"/>
          <w:szCs w:val="24"/>
          <w:lang w:val="pl-PL"/>
        </w:rPr>
        <w:t>Wychowanie uczniów w duchu tole</w:t>
      </w:r>
      <w:r>
        <w:rPr>
          <w:rFonts w:ascii="Times New Roman" w:hAnsi="Times New Roman" w:cs="Times New Roman"/>
          <w:sz w:val="24"/>
          <w:szCs w:val="24"/>
          <w:lang w:val="pl-PL"/>
        </w:rPr>
        <w:t>rancji, humanizmu i patriotyzmu.</w:t>
      </w:r>
    </w:p>
    <w:p w:rsidR="00784A67" w:rsidRPr="00784A67" w:rsidRDefault="00784A67" w:rsidP="004841CB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0CD3" w:rsidRPr="00784A67" w:rsidRDefault="00560CD3" w:rsidP="004841C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784A67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Cele kształcenia zawodowego </w:t>
      </w:r>
    </w:p>
    <w:p w:rsidR="00784A67" w:rsidRPr="00784A67" w:rsidRDefault="00784A67" w:rsidP="004841CB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84A67">
        <w:rPr>
          <w:rFonts w:ascii="Times New Roman" w:hAnsi="Times New Roman" w:cs="Times New Roman"/>
          <w:sz w:val="24"/>
          <w:szCs w:val="24"/>
          <w:lang w:val="pl-PL"/>
        </w:rPr>
        <w:t>Przygotowanie uczących się do życia w warunkach współczesnego świata, wykonywanie pracy zawodowej i aktywnego funkcjonowania na zmieniającym się rynku pracy</w:t>
      </w:r>
      <w:r w:rsidR="009F0640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784A67" w:rsidRPr="00784A67" w:rsidRDefault="00784A67" w:rsidP="004841CB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84A67">
        <w:rPr>
          <w:rFonts w:ascii="Times New Roman" w:hAnsi="Times New Roman" w:cs="Times New Roman"/>
          <w:sz w:val="24"/>
          <w:szCs w:val="24"/>
          <w:lang w:val="pl-PL"/>
        </w:rPr>
        <w:t>Integrowanie i korelowanie kształcenia ogólnego i zawodowego, w tym doskonalenie kompetencji kluczowych nabytych w procesie kształcenia ogólnego, z uwzględnieniem niższych etapów edukacyjnych</w:t>
      </w:r>
      <w:r w:rsidR="009F0640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560CD3" w:rsidRPr="00784A67" w:rsidRDefault="00784A67" w:rsidP="004841CB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84A67">
        <w:rPr>
          <w:rFonts w:ascii="Times New Roman" w:hAnsi="Times New Roman" w:cs="Times New Roman"/>
          <w:sz w:val="24"/>
          <w:szCs w:val="24"/>
          <w:lang w:val="pl-PL"/>
        </w:rPr>
        <w:t>Przygotowanie absolwentów kształcących się w zawodzie technik elektronik do wykonywania zadań zawodowych:</w:t>
      </w:r>
    </w:p>
    <w:p w:rsidR="00784A67" w:rsidRPr="00784A67" w:rsidRDefault="00784A67" w:rsidP="004841CB">
      <w:pPr>
        <w:pStyle w:val="Akapitzlist"/>
        <w:ind w:left="25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84A67" w:rsidRPr="00784A67" w:rsidRDefault="00784A67" w:rsidP="004841CB">
      <w:pPr>
        <w:pStyle w:val="Akapitzlist"/>
        <w:ind w:left="25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0CD3" w:rsidRPr="00784A67" w:rsidRDefault="00560CD3" w:rsidP="004841C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784A67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Główne zadania szkoły </w:t>
      </w:r>
    </w:p>
    <w:p w:rsidR="00784A67" w:rsidRPr="00784A67" w:rsidRDefault="00784A67" w:rsidP="004841CB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84A67">
        <w:rPr>
          <w:rFonts w:ascii="Times New Roman" w:hAnsi="Times New Roman" w:cs="Times New Roman"/>
          <w:sz w:val="24"/>
          <w:szCs w:val="24"/>
          <w:lang w:val="pl-PL"/>
        </w:rPr>
        <w:t xml:space="preserve">Przekazywanie wiedzy z różnych dziedzin, które pozwoli na głębsze, integralne rozumienie ludzi, świata i zjawisk w nim zachodzących; </w:t>
      </w:r>
    </w:p>
    <w:p w:rsidR="00784A67" w:rsidRPr="00784A67" w:rsidRDefault="00784A67" w:rsidP="004841CB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84A67">
        <w:rPr>
          <w:rFonts w:ascii="Times New Roman" w:hAnsi="Times New Roman" w:cs="Times New Roman"/>
          <w:sz w:val="24"/>
          <w:szCs w:val="24"/>
          <w:lang w:val="pl-PL"/>
        </w:rPr>
        <w:t>Wyrabianie umiejętności niezbędnych do uzyskania świadectwa ukończenia szkoły oraz dyplomu potwierdzającego kwalifikacje w zawodzie technik elektronik (dotyczy uczniów technikum);</w:t>
      </w:r>
    </w:p>
    <w:p w:rsidR="00784A67" w:rsidRPr="00784A67" w:rsidRDefault="00784A67" w:rsidP="004841CB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84A67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Stwarzanie warunków do rozwoju zainteresowań i uzdolnień uczniów; </w:t>
      </w:r>
    </w:p>
    <w:p w:rsidR="00784A67" w:rsidRPr="00784A67" w:rsidRDefault="00784A67" w:rsidP="004841CB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84A67">
        <w:rPr>
          <w:rFonts w:ascii="Times New Roman" w:hAnsi="Times New Roman" w:cs="Times New Roman"/>
          <w:sz w:val="24"/>
          <w:szCs w:val="24"/>
          <w:lang w:val="pl-PL"/>
        </w:rPr>
        <w:t xml:space="preserve">Zapewnienie doradztwa w zakresie wyboru dalszej drogi kształcenia i zawodu; </w:t>
      </w:r>
    </w:p>
    <w:p w:rsidR="00784A67" w:rsidRPr="00784A67" w:rsidRDefault="00784A67" w:rsidP="004841CB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84A67">
        <w:rPr>
          <w:rFonts w:ascii="Times New Roman" w:hAnsi="Times New Roman" w:cs="Times New Roman"/>
          <w:sz w:val="24"/>
          <w:szCs w:val="24"/>
          <w:lang w:val="pl-PL"/>
        </w:rPr>
        <w:t xml:space="preserve">Wdrażanie uczniów do uczestnictwa w kulturze i jej współtworzenia; </w:t>
      </w:r>
    </w:p>
    <w:p w:rsidR="00784A67" w:rsidRPr="00784A67" w:rsidRDefault="00784A67" w:rsidP="004841CB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84A67">
        <w:rPr>
          <w:rFonts w:ascii="Times New Roman" w:hAnsi="Times New Roman" w:cs="Times New Roman"/>
          <w:sz w:val="24"/>
          <w:szCs w:val="24"/>
          <w:lang w:val="pl-PL"/>
        </w:rPr>
        <w:t xml:space="preserve">Zachęcanie do samodzielnego zdobywania wiedzy z różnych źródeł </w:t>
      </w:r>
      <w:r w:rsidR="004841CB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784A67">
        <w:rPr>
          <w:rFonts w:ascii="Times New Roman" w:hAnsi="Times New Roman" w:cs="Times New Roman"/>
          <w:sz w:val="24"/>
          <w:szCs w:val="24"/>
          <w:lang w:val="pl-PL"/>
        </w:rPr>
        <w:t xml:space="preserve">i zapoznanie z technikami uczenia się; </w:t>
      </w:r>
    </w:p>
    <w:p w:rsidR="00784A67" w:rsidRPr="00784A67" w:rsidRDefault="00784A67" w:rsidP="004841CB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84A67">
        <w:rPr>
          <w:rFonts w:ascii="Times New Roman" w:hAnsi="Times New Roman" w:cs="Times New Roman"/>
          <w:sz w:val="24"/>
          <w:szCs w:val="24"/>
          <w:lang w:val="pl-PL"/>
        </w:rPr>
        <w:t xml:space="preserve">Wyrabianie wrażliwości społecznej, emocjonalnej i estetycznej oraz umiejętności niesienia pomocy słabszym i niepełnosprawnym. </w:t>
      </w:r>
    </w:p>
    <w:p w:rsidR="00784A67" w:rsidRPr="00784A67" w:rsidRDefault="00784A67" w:rsidP="004841CB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84A67">
        <w:rPr>
          <w:rFonts w:ascii="Times New Roman" w:hAnsi="Times New Roman" w:cs="Times New Roman"/>
          <w:sz w:val="24"/>
          <w:szCs w:val="24"/>
          <w:lang w:val="pl-PL"/>
        </w:rPr>
        <w:t xml:space="preserve">Kształtowanie postaw prospołecznych poprzez możliwość udziału w działaniach z zakresu wolontariatu, sprzyjających aktywnemu uczestnictwu uczniów w życiu społecznym. </w:t>
      </w:r>
    </w:p>
    <w:p w:rsidR="00784A67" w:rsidRPr="00784A67" w:rsidRDefault="00784A67" w:rsidP="004841CB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84A67">
        <w:rPr>
          <w:rFonts w:ascii="Times New Roman" w:hAnsi="Times New Roman" w:cs="Times New Roman"/>
          <w:sz w:val="24"/>
          <w:szCs w:val="24"/>
          <w:lang w:val="pl-PL"/>
        </w:rPr>
        <w:t xml:space="preserve">Opiekowanie się uczniami pozostającymi w trudnej sytuacji materialnej </w:t>
      </w:r>
      <w:r w:rsidR="004841CB">
        <w:rPr>
          <w:rFonts w:ascii="Times New Roman" w:hAnsi="Times New Roman" w:cs="Times New Roman"/>
          <w:sz w:val="24"/>
          <w:szCs w:val="24"/>
          <w:lang w:val="pl-PL"/>
        </w:rPr>
        <w:br/>
      </w:r>
      <w:bookmarkStart w:id="0" w:name="_GoBack"/>
      <w:bookmarkEnd w:id="0"/>
      <w:r w:rsidRPr="00784A67">
        <w:rPr>
          <w:rFonts w:ascii="Times New Roman" w:hAnsi="Times New Roman" w:cs="Times New Roman"/>
          <w:sz w:val="24"/>
          <w:szCs w:val="24"/>
          <w:lang w:val="pl-PL"/>
        </w:rPr>
        <w:t xml:space="preserve">i życiowej; 10) wspomaganie wychowawczej roli rodziny. </w:t>
      </w:r>
    </w:p>
    <w:p w:rsidR="00784A67" w:rsidRPr="00784A67" w:rsidRDefault="00784A67" w:rsidP="004841CB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84A67">
        <w:rPr>
          <w:rFonts w:ascii="Times New Roman" w:hAnsi="Times New Roman" w:cs="Times New Roman"/>
          <w:sz w:val="24"/>
          <w:szCs w:val="24"/>
          <w:lang w:val="pl-PL"/>
        </w:rPr>
        <w:t xml:space="preserve">Zapewnienie uczniom pomocy psychologiczno- pedagogicznej w zależności od potrzeb. </w:t>
      </w:r>
    </w:p>
    <w:p w:rsidR="00784A67" w:rsidRPr="00784A67" w:rsidRDefault="00784A67" w:rsidP="004841CB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84A67">
        <w:rPr>
          <w:rFonts w:ascii="Times New Roman" w:hAnsi="Times New Roman" w:cs="Times New Roman"/>
          <w:sz w:val="24"/>
          <w:szCs w:val="24"/>
          <w:lang w:val="pl-PL"/>
        </w:rPr>
        <w:t xml:space="preserve">Promowanie zdrowego stylu życia i aktywnego wypoczynku. </w:t>
      </w:r>
    </w:p>
    <w:p w:rsidR="00784A67" w:rsidRPr="00784A67" w:rsidRDefault="00784A67" w:rsidP="004841CB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84A67">
        <w:rPr>
          <w:rFonts w:ascii="Times New Roman" w:hAnsi="Times New Roman" w:cs="Times New Roman"/>
          <w:sz w:val="24"/>
          <w:szCs w:val="24"/>
          <w:lang w:val="pl-PL"/>
        </w:rPr>
        <w:t xml:space="preserve">Zapewnienie uczniom ciągłego nadzoru pedagogicznego na zajęciach obowiązkowych, nadobowiązkowych i pozalekcyjnych. </w:t>
      </w:r>
    </w:p>
    <w:p w:rsidR="00784A67" w:rsidRPr="00784A67" w:rsidRDefault="00784A67" w:rsidP="004841CB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84A67">
        <w:rPr>
          <w:rFonts w:ascii="Times New Roman" w:hAnsi="Times New Roman" w:cs="Times New Roman"/>
          <w:sz w:val="24"/>
          <w:szCs w:val="24"/>
          <w:lang w:val="pl-PL"/>
        </w:rPr>
        <w:t xml:space="preserve">Pełnienie przez nauczycieli dyżurów. </w:t>
      </w:r>
    </w:p>
    <w:p w:rsidR="00784A67" w:rsidRPr="00784A67" w:rsidRDefault="00784A67" w:rsidP="004841CB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84A67">
        <w:rPr>
          <w:rFonts w:ascii="Times New Roman" w:hAnsi="Times New Roman" w:cs="Times New Roman"/>
          <w:sz w:val="24"/>
          <w:szCs w:val="24"/>
          <w:lang w:val="pl-PL"/>
        </w:rPr>
        <w:t xml:space="preserve">Omawianie zasad bezpieczeństwa na zajęciach z wychowawcą. </w:t>
      </w:r>
    </w:p>
    <w:p w:rsidR="00784A67" w:rsidRPr="00784A67" w:rsidRDefault="00784A67" w:rsidP="00784A67">
      <w:pPr>
        <w:pStyle w:val="Akapitzlist"/>
        <w:ind w:left="1800"/>
        <w:rPr>
          <w:rFonts w:ascii="Times New Roman" w:hAnsi="Times New Roman" w:cs="Times New Roman"/>
          <w:sz w:val="24"/>
          <w:szCs w:val="24"/>
          <w:lang w:val="pl-PL"/>
        </w:rPr>
      </w:pPr>
    </w:p>
    <w:sectPr w:rsidR="00784A67" w:rsidRPr="00784A6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517E7"/>
    <w:multiLevelType w:val="hybridMultilevel"/>
    <w:tmpl w:val="DB388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638C9"/>
    <w:multiLevelType w:val="hybridMultilevel"/>
    <w:tmpl w:val="0D8CF600"/>
    <w:lvl w:ilvl="0" w:tplc="5890F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FC"/>
    <w:rsid w:val="004841CB"/>
    <w:rsid w:val="005253FC"/>
    <w:rsid w:val="00560CD3"/>
    <w:rsid w:val="00784A67"/>
    <w:rsid w:val="009F0640"/>
    <w:rsid w:val="00D6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7AEEB"/>
  <w15:chartTrackingRefBased/>
  <w15:docId w15:val="{6D77E4C9-7CEE-42ED-B84E-AC0AF7F1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25FBB-1499-48BE-BF03-6FAE7E3F0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4</cp:revision>
  <dcterms:created xsi:type="dcterms:W3CDTF">2020-07-23T12:33:00Z</dcterms:created>
  <dcterms:modified xsi:type="dcterms:W3CDTF">2020-09-04T19:14:00Z</dcterms:modified>
</cp:coreProperties>
</file>