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52" w:rsidRPr="00B40DF4" w:rsidRDefault="00B40DF4" w:rsidP="00B40D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   </w:t>
      </w:r>
      <w:r w:rsidR="005B3052" w:rsidRPr="00B40DF4">
        <w:rPr>
          <w:rFonts w:asciiTheme="minorHAnsi" w:hAnsiTheme="minorHAnsi" w:cstheme="minorHAnsi"/>
          <w:color w:val="000000"/>
          <w:u w:val="single"/>
        </w:rPr>
        <w:t>Wytyczne CKE, MEN i GIS dotyczące organizowania i przeprowadzania egzaminu potwierdzającego kwalifikacje w zawodzie (</w:t>
      </w:r>
      <w:proofErr w:type="spellStart"/>
      <w:r w:rsidR="005B3052" w:rsidRPr="00B40DF4">
        <w:rPr>
          <w:rFonts w:asciiTheme="minorHAnsi" w:hAnsiTheme="minorHAnsi" w:cstheme="minorHAnsi"/>
          <w:color w:val="000000"/>
          <w:u w:val="single"/>
        </w:rPr>
        <w:t>EPKwZ</w:t>
      </w:r>
      <w:proofErr w:type="spellEnd"/>
      <w:r w:rsidR="005B3052" w:rsidRPr="00B40DF4">
        <w:rPr>
          <w:rFonts w:asciiTheme="minorHAnsi" w:hAnsiTheme="minorHAnsi" w:cstheme="minorHAnsi"/>
          <w:color w:val="000000"/>
          <w:u w:val="single"/>
        </w:rPr>
        <w:t>) i egzaminu zawodowego (EZ)w sesji zimowej (</w:t>
      </w:r>
      <w:proofErr w:type="spellStart"/>
      <w:r w:rsidR="005B3052" w:rsidRPr="00B40DF4">
        <w:rPr>
          <w:rFonts w:asciiTheme="minorHAnsi" w:hAnsiTheme="minorHAnsi" w:cstheme="minorHAnsi"/>
          <w:color w:val="000000"/>
          <w:u w:val="single"/>
        </w:rPr>
        <w:t>styczeń–luty</w:t>
      </w:r>
      <w:proofErr w:type="spellEnd"/>
      <w:r w:rsidR="005B3052" w:rsidRPr="00B40DF4">
        <w:rPr>
          <w:rFonts w:asciiTheme="minorHAnsi" w:hAnsiTheme="minorHAnsi" w:cstheme="minorHAnsi"/>
          <w:color w:val="000000"/>
          <w:u w:val="single"/>
        </w:rPr>
        <w:t>) 2021 r.</w:t>
      </w:r>
    </w:p>
    <w:p w:rsidR="005B3052" w:rsidRPr="00B40DF4" w:rsidRDefault="005B3052" w:rsidP="00B40D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B40DF4">
        <w:rPr>
          <w:rFonts w:asciiTheme="minorHAnsi" w:hAnsiTheme="minorHAnsi" w:cstheme="minorHAnsi"/>
          <w:color w:val="000000"/>
          <w:u w:val="single"/>
        </w:rPr>
        <w:t> </w:t>
      </w:r>
    </w:p>
    <w:p w:rsidR="005B3052" w:rsidRPr="00B40DF4" w:rsidRDefault="005B3052" w:rsidP="00B40D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B40DF4">
        <w:rPr>
          <w:rFonts w:asciiTheme="minorHAnsi" w:hAnsiTheme="minorHAnsi" w:cstheme="minorHAnsi"/>
          <w:color w:val="000000"/>
          <w:u w:val="single"/>
        </w:rPr>
        <w:t>w zakresie zachowania reżimu sanitarnego i dystansu społecznego w związku ze stanem epidemicznym.</w:t>
      </w:r>
    </w:p>
    <w:p w:rsidR="005B3052" w:rsidRPr="00B40DF4" w:rsidRDefault="005B3052" w:rsidP="00B40D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B40DF4">
        <w:rPr>
          <w:rFonts w:asciiTheme="minorHAnsi" w:hAnsiTheme="minorHAnsi" w:cstheme="minorHAnsi"/>
          <w:color w:val="000000"/>
          <w:u w:val="single"/>
        </w:rPr>
        <w:t> </w:t>
      </w:r>
    </w:p>
    <w:p w:rsidR="005B3052" w:rsidRPr="00B40DF4" w:rsidRDefault="005B3052" w:rsidP="00B40D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B40DF4">
        <w:rPr>
          <w:rFonts w:asciiTheme="minorHAnsi" w:hAnsiTheme="minorHAnsi" w:cstheme="minorHAnsi"/>
          <w:color w:val="000000"/>
          <w:u w:val="single"/>
        </w:rPr>
        <w:t>Prosimy o zapoznanie</w:t>
      </w:r>
      <w:r w:rsidR="00B40DF4" w:rsidRPr="00B40DF4">
        <w:rPr>
          <w:rFonts w:asciiTheme="minorHAnsi" w:hAnsiTheme="minorHAnsi" w:cstheme="minorHAnsi"/>
          <w:color w:val="000000"/>
          <w:u w:val="single"/>
        </w:rPr>
        <w:t xml:space="preserve"> się z wytycznymi poniżej</w:t>
      </w:r>
      <w:r w:rsidRPr="00B40DF4">
        <w:rPr>
          <w:rFonts w:asciiTheme="minorHAnsi" w:hAnsiTheme="minorHAnsi" w:cstheme="minorHAnsi"/>
          <w:color w:val="000000"/>
          <w:u w:val="single"/>
        </w:rPr>
        <w:t xml:space="preserve"> i ich zastosowanie podczas sesji styczeń-luty 2021 r.</w:t>
      </w:r>
    </w:p>
    <w:p w:rsidR="005B3052" w:rsidRPr="00B40DF4" w:rsidRDefault="005B3052" w:rsidP="00B40D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B40DF4">
        <w:rPr>
          <w:rFonts w:asciiTheme="minorHAnsi" w:hAnsiTheme="minorHAnsi" w:cstheme="minorHAnsi"/>
          <w:color w:val="000000"/>
          <w:u w:val="single"/>
        </w:rPr>
        <w:t> </w:t>
      </w:r>
    </w:p>
    <w:p w:rsidR="005B3052" w:rsidRPr="00B40DF4" w:rsidRDefault="005B3052" w:rsidP="00B40D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B3052" w:rsidRPr="00B40DF4" w:rsidRDefault="005B3052" w:rsidP="00B40DF4">
      <w:pPr>
        <w:pStyle w:val="Default"/>
        <w:jc w:val="both"/>
        <w:rPr>
          <w:rFonts w:asciiTheme="minorHAnsi" w:hAnsiTheme="minorHAnsi" w:cstheme="minorHAnsi"/>
        </w:rPr>
      </w:pPr>
    </w:p>
    <w:p w:rsidR="005B3052" w:rsidRPr="00B40DF4" w:rsidRDefault="005B3052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>1.Na egzamin może przyjść wyłącznie osoba (zdający, nauczyciel, egzaminator, asystent, obserwator, inna osoba biorąca czynny udział w przeprowadzaniu egzaminu lub inny pracownik szkoły) bez objawów chorobowych zbieżnych z objawami COVID-19.</w:t>
      </w:r>
    </w:p>
    <w:p w:rsidR="005B3052" w:rsidRPr="00B40DF4" w:rsidRDefault="005B3052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2. </w:t>
      </w:r>
    </w:p>
    <w:p w:rsidR="005B3052" w:rsidRPr="00B40DF4" w:rsidRDefault="005B3052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Zdający, nauczyciel oraz każda inna osoba uczestnicząca w przeprowadzaniu egzaminu nie może przyjść na egzamin, jeżeli przebywa w domu z osobą w izolacji w warunkach domowych albo sama jest objęta kwarantanną lub izolacją w warunkach domowych. </w:t>
      </w:r>
    </w:p>
    <w:p w:rsidR="005B3052" w:rsidRPr="00B40DF4" w:rsidRDefault="005B3052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3. </w:t>
      </w:r>
    </w:p>
    <w:p w:rsidR="005B3052" w:rsidRPr="00B40DF4" w:rsidRDefault="005B3052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Rodzic/Prawny opiekun nie może wejść z dzieckiem na teren szkoły, z wyjątkiem sytuacji, kiedy zdający wymaga pomocy, np. w poruszaniu się. </w:t>
      </w:r>
    </w:p>
    <w:p w:rsidR="005B3052" w:rsidRPr="00B40DF4" w:rsidRDefault="005B3052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4. </w:t>
      </w:r>
    </w:p>
    <w:p w:rsidR="005B3052" w:rsidRPr="00B40DF4" w:rsidRDefault="005B3052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Zdający nie powinni wnosić na teren szkoły zbędnych rzeczy, w tym książek, telefonów komórkowych, maskotek </w:t>
      </w: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5. </w:t>
      </w: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>Na egzaminie każdy zdający korzysta z własnych przyborów piśmienniczych, kalkulatora itd. Zdający nie mogą pożyczać przyborów od innych zdających.</w:t>
      </w: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6. </w:t>
      </w: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Szkoła nie zapewnia wody pitnej. Na egzamin można przynieść własną butelkę z wodą. </w:t>
      </w: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7. </w:t>
      </w: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Czekając na wejście do szkoły albo sali egzaminacyjnej, zdający zachowują odpowiedni odstęp (co najmniej 1,5 m) oraz mają zakryte usta i nos. </w:t>
      </w: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8. </w:t>
      </w: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Na teren szkoły mogą wejść wyłącznie osoby z zakrytymi ustami i nosem (maseczką jedno- lub wielorazową, przyłbicą – w szczególności w przypadku osób, które ze względów zdrowotnych nie mogą zakrywać ust i nosa maseczką). </w:t>
      </w:r>
      <w:r w:rsidRPr="00B40DF4">
        <w:rPr>
          <w:rFonts w:asciiTheme="minorHAnsi" w:hAnsiTheme="minorHAnsi" w:cstheme="minorHAnsi"/>
          <w:b/>
          <w:bCs/>
        </w:rPr>
        <w:t xml:space="preserve">Zakrywanie ust i nosa obowiązuje na terenie całej szkoły, zgodnie z powszechnie obowiązującymi przepisami prawa. </w:t>
      </w:r>
      <w:r w:rsidRPr="00B40DF4">
        <w:rPr>
          <w:rFonts w:asciiTheme="minorHAnsi" w:hAnsiTheme="minorHAnsi" w:cstheme="minorHAnsi"/>
        </w:rPr>
        <w:t xml:space="preserve">Podczas wpuszczania uczniów do sali egzaminacyjnej członek zespołu nadzorującego może poprosić zdającego o chwilowe odsłonięcie twarzy w celu zweryfikowania jego tożsamości (konieczne jest wówczas zachowanie co najmniej 1,5-metrowego odstępu). </w:t>
      </w: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9. </w:t>
      </w: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Przewodniczący zespołu egzaminacyjnego informuje członków zespołu nadzorującego przeprowadzającego egzamin w sali egzaminacyjnej, że w danej sali do egzaminu przystępuje zdający chorujący na alergię albo inne schorzenie, którego objawami mogą być kaszel, katar lub łzawienie. Członkowie zespołu nadzorującego muszą posiadać taką wiedzę, aby nie </w:t>
      </w:r>
      <w:r w:rsidRPr="00B40DF4">
        <w:rPr>
          <w:rFonts w:asciiTheme="minorHAnsi" w:hAnsiTheme="minorHAnsi" w:cstheme="minorHAnsi"/>
        </w:rPr>
        <w:lastRenderedPageBreak/>
        <w:t xml:space="preserve">interpretować takich objawów w przypadku danego zdającego jako objawów „niepokojących” </w:t>
      </w:r>
    </w:p>
    <w:p w:rsidR="003413C7" w:rsidRPr="00B40DF4" w:rsidRDefault="003413C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10. </w:t>
      </w:r>
    </w:p>
    <w:p w:rsidR="003413C7" w:rsidRPr="00B40DF4" w:rsidRDefault="003413C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Należy unikać tworzenia się grup zdających przed szkołą oraz przed salą egzaminacyjną przed rozpoczęciem egzaminu oraz po jego zakończeniu. </w:t>
      </w:r>
    </w:p>
    <w:p w:rsidR="003413C7" w:rsidRPr="00B40DF4" w:rsidRDefault="003413C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11. </w:t>
      </w:r>
    </w:p>
    <w:p w:rsidR="003413C7" w:rsidRPr="00B40DF4" w:rsidRDefault="003413C7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Zdający, wrażeniami po egzaminie dzielą się między sobą z wykorzystaniem mediów </w:t>
      </w:r>
      <w:proofErr w:type="spellStart"/>
      <w:r w:rsidRPr="00B40DF4">
        <w:rPr>
          <w:rFonts w:asciiTheme="minorHAnsi" w:hAnsiTheme="minorHAnsi" w:cstheme="minorHAnsi"/>
        </w:rPr>
        <w:t>społecznościowych</w:t>
      </w:r>
      <w:proofErr w:type="spellEnd"/>
      <w:r w:rsidRPr="00B40DF4">
        <w:rPr>
          <w:rFonts w:asciiTheme="minorHAnsi" w:hAnsiTheme="minorHAnsi" w:cstheme="minorHAnsi"/>
        </w:rPr>
        <w:t xml:space="preserve">, komunikatorów, telefonicznie, a unikają spotkań w grupie, np. przy wejściu do szkoły </w:t>
      </w:r>
    </w:p>
    <w:p w:rsidR="00B40DF4" w:rsidRPr="00B40DF4" w:rsidRDefault="00B40DF4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12. </w:t>
      </w:r>
    </w:p>
    <w:p w:rsidR="00B40DF4" w:rsidRPr="00B40DF4" w:rsidRDefault="00B40DF4" w:rsidP="00B40DF4">
      <w:pPr>
        <w:pStyle w:val="Default"/>
        <w:jc w:val="both"/>
        <w:rPr>
          <w:rFonts w:asciiTheme="minorHAnsi" w:hAnsiTheme="minorHAnsi" w:cstheme="minorHAnsi"/>
        </w:rPr>
      </w:pPr>
      <w:r w:rsidRPr="00B40DF4">
        <w:rPr>
          <w:rFonts w:asciiTheme="minorHAnsi" w:hAnsiTheme="minorHAnsi" w:cstheme="minorHAnsi"/>
        </w:rPr>
        <w:t xml:space="preserve">Zdający potwierdzają swoją obecność na egzaminie, podpisując się w wykazie, korzystając z własnego długopisu. </w:t>
      </w:r>
    </w:p>
    <w:p w:rsidR="00B40DF4" w:rsidRPr="00B40DF4" w:rsidRDefault="00B40DF4" w:rsidP="00B40DF4">
      <w:pPr>
        <w:pStyle w:val="Default"/>
        <w:jc w:val="both"/>
        <w:rPr>
          <w:rFonts w:asciiTheme="minorHAnsi" w:hAnsiTheme="minorHAnsi" w:cstheme="minorHAnsi"/>
        </w:rPr>
      </w:pP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</w:p>
    <w:p w:rsidR="005959B7" w:rsidRPr="00B40DF4" w:rsidRDefault="005959B7" w:rsidP="00B40DF4">
      <w:pPr>
        <w:pStyle w:val="Default"/>
        <w:jc w:val="both"/>
        <w:rPr>
          <w:rFonts w:asciiTheme="minorHAnsi" w:hAnsiTheme="minorHAnsi" w:cstheme="minorHAnsi"/>
        </w:rPr>
      </w:pPr>
    </w:p>
    <w:p w:rsidR="005B3052" w:rsidRPr="00B40DF4" w:rsidRDefault="005B3052" w:rsidP="00B40DF4">
      <w:pPr>
        <w:pStyle w:val="Default"/>
        <w:jc w:val="both"/>
        <w:rPr>
          <w:rFonts w:asciiTheme="minorHAnsi" w:hAnsiTheme="minorHAnsi" w:cstheme="minorHAnsi"/>
        </w:rPr>
      </w:pPr>
    </w:p>
    <w:p w:rsidR="005B3052" w:rsidRPr="00B40DF4" w:rsidRDefault="005B3052" w:rsidP="00B40DF4">
      <w:pPr>
        <w:pStyle w:val="Default"/>
        <w:jc w:val="both"/>
        <w:rPr>
          <w:rFonts w:asciiTheme="minorHAnsi" w:hAnsiTheme="minorHAnsi" w:cstheme="minorHAnsi"/>
        </w:rPr>
      </w:pPr>
    </w:p>
    <w:p w:rsidR="005B3052" w:rsidRPr="00B40DF4" w:rsidRDefault="005B3052" w:rsidP="00B40DF4">
      <w:pPr>
        <w:pStyle w:val="Default"/>
        <w:jc w:val="both"/>
        <w:rPr>
          <w:rFonts w:asciiTheme="minorHAnsi" w:hAnsiTheme="minorHAnsi" w:cstheme="minorHAnsi"/>
        </w:rPr>
      </w:pPr>
    </w:p>
    <w:p w:rsidR="005B3052" w:rsidRPr="00B40DF4" w:rsidRDefault="005B3052" w:rsidP="00B40DF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A125FC" w:rsidRPr="00B40DF4" w:rsidRDefault="00A125FC" w:rsidP="00B40DF4">
      <w:pPr>
        <w:jc w:val="both"/>
        <w:rPr>
          <w:rFonts w:cstheme="minorHAnsi"/>
          <w:sz w:val="24"/>
          <w:szCs w:val="24"/>
        </w:rPr>
      </w:pPr>
    </w:p>
    <w:sectPr w:rsidR="00A125FC" w:rsidRPr="00B40DF4" w:rsidSect="00A1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compat/>
  <w:rsids>
    <w:rsidRoot w:val="005B3052"/>
    <w:rsid w:val="003413C7"/>
    <w:rsid w:val="005959B7"/>
    <w:rsid w:val="005B3052"/>
    <w:rsid w:val="00A125FC"/>
    <w:rsid w:val="00B40DF4"/>
    <w:rsid w:val="00B9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3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MWalczyk</dc:creator>
  <cp:lastModifiedBy>MWalczyk</cp:lastModifiedBy>
  <cp:revision>3</cp:revision>
  <dcterms:created xsi:type="dcterms:W3CDTF">2020-12-20T21:34:00Z</dcterms:created>
  <dcterms:modified xsi:type="dcterms:W3CDTF">2020-12-20T22:15:00Z</dcterms:modified>
</cp:coreProperties>
</file>