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11" w:rsidRDefault="00057E11" w:rsidP="00FC1CCF">
      <w:pPr>
        <w:pStyle w:val="NormalnyWeb"/>
        <w:jc w:val="center"/>
        <w:rPr>
          <w:rStyle w:val="Pogrubienie"/>
          <w:sz w:val="36"/>
          <w:szCs w:val="36"/>
        </w:rPr>
      </w:pPr>
      <w:r>
        <w:rPr>
          <w:noProof/>
        </w:rPr>
        <w:drawing>
          <wp:inline distT="0" distB="0" distL="0" distR="0">
            <wp:extent cx="4238625" cy="10191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E11" w:rsidRPr="00730D95" w:rsidRDefault="00057E11" w:rsidP="002230EA">
      <w:pPr>
        <w:pStyle w:val="NormalnyWeb"/>
        <w:spacing w:line="276" w:lineRule="auto"/>
        <w:jc w:val="center"/>
        <w:rPr>
          <w:sz w:val="44"/>
          <w:szCs w:val="44"/>
        </w:rPr>
      </w:pPr>
      <w:r w:rsidRPr="00730D95">
        <w:rPr>
          <w:rStyle w:val="Pogrubienie"/>
          <w:sz w:val="44"/>
          <w:szCs w:val="44"/>
        </w:rPr>
        <w:t>Szkoły Gminy Nowe</w:t>
      </w:r>
    </w:p>
    <w:p w:rsidR="00057E11" w:rsidRPr="00730D95" w:rsidRDefault="00057E11" w:rsidP="002230EA">
      <w:pPr>
        <w:pStyle w:val="NormalnyWeb"/>
        <w:spacing w:line="276" w:lineRule="auto"/>
        <w:jc w:val="center"/>
        <w:rPr>
          <w:sz w:val="44"/>
          <w:szCs w:val="44"/>
        </w:rPr>
      </w:pPr>
      <w:r w:rsidRPr="00730D95">
        <w:rPr>
          <w:rStyle w:val="Pogrubienie"/>
          <w:sz w:val="44"/>
          <w:szCs w:val="44"/>
        </w:rPr>
        <w:t>w Programie Laboratoria Przyszłości</w:t>
      </w:r>
    </w:p>
    <w:p w:rsidR="00057E11" w:rsidRPr="00730D95" w:rsidRDefault="00057E11" w:rsidP="002230EA">
      <w:pPr>
        <w:pStyle w:val="NormalnyWeb"/>
        <w:spacing w:line="276" w:lineRule="auto"/>
        <w:jc w:val="both"/>
        <w:rPr>
          <w:sz w:val="36"/>
          <w:szCs w:val="36"/>
        </w:rPr>
      </w:pPr>
      <w:r w:rsidRPr="00730D95">
        <w:rPr>
          <w:sz w:val="36"/>
          <w:szCs w:val="36"/>
        </w:rPr>
        <w:t xml:space="preserve">Laboratoria Przyszłości to inicjatywa edukacyjna realizowana przez Ministerstwo Edukacji i Nauki we współpracy z Centrum </w:t>
      </w:r>
      <w:proofErr w:type="spellStart"/>
      <w:r w:rsidRPr="00730D95">
        <w:rPr>
          <w:sz w:val="36"/>
          <w:szCs w:val="36"/>
        </w:rPr>
        <w:t>GovTech</w:t>
      </w:r>
      <w:proofErr w:type="spellEnd"/>
      <w:r w:rsidRPr="00730D95">
        <w:rPr>
          <w:sz w:val="36"/>
          <w:szCs w:val="36"/>
        </w:rPr>
        <w:t xml:space="preserve"> w Kancelarii Prezesa Rady Ministrów. Misją jest stworzenie nowoczesnej szkoły, w której zajęcia będą prowadzone w sposób ciekawy, angażujący uczniów oraz sprzyjający odkrywaniu ich talentów i rozwijaniu zainteresowań. Celem inicjatywy jest wsparcie szkół podstawowych w budowaniu wśród uczniów kompetencji przyszłości</w:t>
      </w:r>
      <w:r w:rsidR="00504912" w:rsidRPr="00730D95">
        <w:rPr>
          <w:sz w:val="36"/>
          <w:szCs w:val="36"/>
        </w:rPr>
        <w:t xml:space="preserve"> </w:t>
      </w:r>
      <w:r w:rsidRPr="00730D95">
        <w:rPr>
          <w:sz w:val="36"/>
          <w:szCs w:val="36"/>
        </w:rPr>
        <w:t>z tzw. kierunków STEAM (nauka, technologia, inżynieria, sztuka oraz matematyka).  </w:t>
      </w:r>
    </w:p>
    <w:p w:rsidR="00057E11" w:rsidRPr="00730D95" w:rsidRDefault="00057E11" w:rsidP="002230EA">
      <w:pPr>
        <w:pStyle w:val="NormalnyWeb"/>
        <w:spacing w:line="276" w:lineRule="auto"/>
        <w:jc w:val="both"/>
        <w:rPr>
          <w:sz w:val="36"/>
          <w:szCs w:val="36"/>
        </w:rPr>
      </w:pPr>
      <w:r w:rsidRPr="00730D95">
        <w:rPr>
          <w:sz w:val="36"/>
          <w:szCs w:val="36"/>
        </w:rPr>
        <w:t xml:space="preserve">W ramach programu Laboratoria Przyszłości </w:t>
      </w:r>
      <w:r w:rsidR="00FC1CCF" w:rsidRPr="00730D95">
        <w:rPr>
          <w:sz w:val="36"/>
          <w:szCs w:val="36"/>
        </w:rPr>
        <w:t xml:space="preserve">Gmina </w:t>
      </w:r>
      <w:r w:rsidR="00504912" w:rsidRPr="00730D95">
        <w:rPr>
          <w:sz w:val="36"/>
          <w:szCs w:val="36"/>
        </w:rPr>
        <w:t>Nowe</w:t>
      </w:r>
      <w:r w:rsidRPr="00730D95">
        <w:rPr>
          <w:sz w:val="36"/>
          <w:szCs w:val="36"/>
        </w:rPr>
        <w:t xml:space="preserve"> otrzymała od państwa wsparcie finansowe w łącznej wysokości: 201 600,00 zł, w tym dla:</w:t>
      </w:r>
    </w:p>
    <w:p w:rsidR="00057E11" w:rsidRPr="00730D95" w:rsidRDefault="00057E11" w:rsidP="002230EA">
      <w:pPr>
        <w:pStyle w:val="NormalnyWeb"/>
        <w:spacing w:line="276" w:lineRule="auto"/>
        <w:jc w:val="both"/>
        <w:rPr>
          <w:sz w:val="36"/>
          <w:szCs w:val="36"/>
        </w:rPr>
      </w:pPr>
      <w:r w:rsidRPr="00730D95">
        <w:rPr>
          <w:sz w:val="36"/>
          <w:szCs w:val="36"/>
        </w:rPr>
        <w:t>-Szkoły Podstawowej nr 1 w Trylu na kwotę 30 000,00 zł,</w:t>
      </w:r>
    </w:p>
    <w:p w:rsidR="00057E11" w:rsidRPr="00730D95" w:rsidRDefault="00057E11" w:rsidP="002230EA">
      <w:pPr>
        <w:pStyle w:val="NormalnyWeb"/>
        <w:spacing w:line="276" w:lineRule="auto"/>
        <w:jc w:val="both"/>
        <w:rPr>
          <w:sz w:val="36"/>
          <w:szCs w:val="36"/>
        </w:rPr>
      </w:pPr>
      <w:r w:rsidRPr="00730D95">
        <w:rPr>
          <w:sz w:val="36"/>
          <w:szCs w:val="36"/>
        </w:rPr>
        <w:t>-Szkoły Podstawowej nr 2 im. Arkadego Fiedlera w Nowem na kwotę 171 600,00 zł.</w:t>
      </w:r>
    </w:p>
    <w:p w:rsidR="00AC5D52" w:rsidRPr="00730D95" w:rsidRDefault="00057E11" w:rsidP="00730D95">
      <w:pPr>
        <w:pStyle w:val="NormalnyWeb"/>
        <w:spacing w:line="276" w:lineRule="auto"/>
        <w:jc w:val="both"/>
        <w:rPr>
          <w:sz w:val="36"/>
          <w:szCs w:val="36"/>
        </w:rPr>
      </w:pPr>
      <w:r w:rsidRPr="00730D95">
        <w:rPr>
          <w:sz w:val="36"/>
          <w:szCs w:val="36"/>
        </w:rPr>
        <w:t>Dzięki otrzymanemu wsparciu zosta</w:t>
      </w:r>
      <w:r w:rsidR="006B4C08" w:rsidRPr="00730D95">
        <w:rPr>
          <w:sz w:val="36"/>
          <w:szCs w:val="36"/>
        </w:rPr>
        <w:t>ło</w:t>
      </w:r>
      <w:r w:rsidRPr="00730D95">
        <w:rPr>
          <w:sz w:val="36"/>
          <w:szCs w:val="36"/>
        </w:rPr>
        <w:t xml:space="preserve"> zakupione nowoczesne wyposażenie szkoły pozwalające każdemu uczniowie realizować w pełni swój kreatywny potencjał, nie tylko na lekcjach techniki, ale też innych przedmiotów, zajęć pozalekcyjnych czy kół zainteresowań.</w:t>
      </w:r>
    </w:p>
    <w:sectPr w:rsidR="00AC5D52" w:rsidRPr="00730D95" w:rsidSect="00730D9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7E11"/>
    <w:rsid w:val="00057E11"/>
    <w:rsid w:val="002230EA"/>
    <w:rsid w:val="00393398"/>
    <w:rsid w:val="003B54B2"/>
    <w:rsid w:val="00504912"/>
    <w:rsid w:val="006460DA"/>
    <w:rsid w:val="00690F61"/>
    <w:rsid w:val="006B4C08"/>
    <w:rsid w:val="00730D95"/>
    <w:rsid w:val="00971E32"/>
    <w:rsid w:val="00AC5D52"/>
    <w:rsid w:val="00FC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0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5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7E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msjopek</cp:lastModifiedBy>
  <cp:revision>2</cp:revision>
  <cp:lastPrinted>2021-12-09T10:18:00Z</cp:lastPrinted>
  <dcterms:created xsi:type="dcterms:W3CDTF">2022-04-28T07:12:00Z</dcterms:created>
  <dcterms:modified xsi:type="dcterms:W3CDTF">2022-04-28T07:12:00Z</dcterms:modified>
</cp:coreProperties>
</file>