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1059" w:rsidRDefault="00B21F37" w:rsidP="0037093E">
      <w:pPr>
        <w:jc w:val="center"/>
        <w:rPr>
          <w:b/>
        </w:rPr>
      </w:pPr>
      <w:r w:rsidRPr="00B21F37">
        <w:rPr>
          <w:b/>
        </w:rPr>
        <w:t>Organizácia a podmienky výchovy a</w:t>
      </w:r>
      <w:r w:rsidR="00461059">
        <w:rPr>
          <w:b/>
        </w:rPr>
        <w:t> vzdelávania</w:t>
      </w:r>
    </w:p>
    <w:p w:rsidR="00461059" w:rsidRDefault="00B21F37" w:rsidP="0037093E">
      <w:pPr>
        <w:jc w:val="center"/>
        <w:rPr>
          <w:b/>
        </w:rPr>
      </w:pPr>
      <w:r w:rsidRPr="00B21F37">
        <w:rPr>
          <w:b/>
        </w:rPr>
        <w:t>súkromnej základnej školy GALILEO SCHOOL</w:t>
      </w:r>
    </w:p>
    <w:p w:rsidR="00092B6A" w:rsidRPr="00B21F37" w:rsidRDefault="00B21F37" w:rsidP="0037093E">
      <w:pPr>
        <w:jc w:val="center"/>
        <w:rPr>
          <w:b/>
        </w:rPr>
      </w:pPr>
      <w:r w:rsidRPr="00B21F37">
        <w:rPr>
          <w:b/>
        </w:rPr>
        <w:t>do konca školského roka 2019/2020</w:t>
      </w:r>
    </w:p>
    <w:p w:rsidR="00F86EF7" w:rsidRPr="00B21F37" w:rsidRDefault="00F86EF7" w:rsidP="0037093E">
      <w:pPr>
        <w:rPr>
          <w:b/>
        </w:rPr>
      </w:pPr>
    </w:p>
    <w:p w:rsidR="00B21F37" w:rsidRPr="00B21F37" w:rsidRDefault="00B21F37" w:rsidP="0037093E">
      <w:pPr>
        <w:rPr>
          <w:b/>
        </w:rPr>
      </w:pPr>
    </w:p>
    <w:p w:rsidR="00B21F37" w:rsidRPr="00B21F37" w:rsidRDefault="00B21F37" w:rsidP="0037093E">
      <w:pPr>
        <w:rPr>
          <w:b/>
        </w:rPr>
      </w:pPr>
      <w:r w:rsidRPr="00B21F37">
        <w:rPr>
          <w:b/>
        </w:rPr>
        <w:t>Základné rozhodnutia</w:t>
      </w:r>
    </w:p>
    <w:p w:rsidR="00B21F37" w:rsidRDefault="00B21F37" w:rsidP="0037093E"/>
    <w:p w:rsidR="00B21F37" w:rsidRDefault="00B21F37" w:rsidP="0037093E">
      <w:r>
        <w:t>GALILE</w:t>
      </w:r>
      <w:r w:rsidR="008948D5">
        <w:t>O</w:t>
      </w:r>
      <w:r>
        <w:t xml:space="preserve"> SCHOOL s.r.o. </w:t>
      </w:r>
      <w:r w:rsidR="00A27559">
        <w:t xml:space="preserve">ako </w:t>
      </w:r>
      <w:r>
        <w:t xml:space="preserve">zriaďovateľ SZŠ GALILEO SCHOOL, spolu so súhlasom riaditeľky SZŠ  rozhodli o otvorení základnej školy pre ročníky 1 </w:t>
      </w:r>
      <w:r w:rsidR="00A27559">
        <w:t>–</w:t>
      </w:r>
      <w:r>
        <w:t xml:space="preserve"> 5</w:t>
      </w:r>
      <w:r w:rsidR="00A27559">
        <w:t xml:space="preserve">, na základe Rozhodnutia ministra školstva, vedy, výskumu a športu SR, a to od termínu 1.6.2020. </w:t>
      </w:r>
    </w:p>
    <w:p w:rsidR="008948D5" w:rsidRDefault="008948D5" w:rsidP="0037093E"/>
    <w:p w:rsidR="00A27559" w:rsidRDefault="00A27559" w:rsidP="0037093E">
      <w:r>
        <w:t xml:space="preserve">Na základe </w:t>
      </w:r>
      <w:r w:rsidR="003D6DA7">
        <w:t>nariade</w:t>
      </w:r>
      <w:r>
        <w:t>nia bud</w:t>
      </w:r>
      <w:r w:rsidR="003D6DA7">
        <w:t>e škola otvorená v pracovné dni na maximálne povolený čas deväť hodín</w:t>
      </w:r>
      <w:r>
        <w:t xml:space="preserve"> a to </w:t>
      </w:r>
      <w:r w:rsidR="0037093E">
        <w:t>od 7:</w:t>
      </w:r>
      <w:r>
        <w:t>30 do 1</w:t>
      </w:r>
      <w:r w:rsidR="003D6DA7">
        <w:t>6</w:t>
      </w:r>
      <w:r w:rsidR="0037093E">
        <w:t>:</w:t>
      </w:r>
      <w:r w:rsidR="003D6DA7">
        <w:t>3</w:t>
      </w:r>
      <w:r>
        <w:t xml:space="preserve">0 hod., pričom popoludní bude otvorený aj školský klub detí. </w:t>
      </w:r>
    </w:p>
    <w:p w:rsidR="008948D5" w:rsidRDefault="008948D5" w:rsidP="0037093E"/>
    <w:p w:rsidR="00A27559" w:rsidRDefault="00A27559" w:rsidP="0037093E">
      <w:r>
        <w:t xml:space="preserve">Zároveň bude otvorená aj školská jedáleň, v ktorej bude pripravovaná strava pre všetkých prihlásených stravníkov, a to formou suchej desiaty a olovrantu a varenej stravy na obed s tým, že desiata a olovrant budú podávané predovšetkým v priestoroch učební a denných miestností a obed v jedálni s využitím exteriérového sedenia. </w:t>
      </w:r>
    </w:p>
    <w:p w:rsidR="008B3FC2" w:rsidRDefault="008B3FC2" w:rsidP="0037093E"/>
    <w:p w:rsidR="008B3FC2" w:rsidRDefault="008B3FC2" w:rsidP="0037093E">
      <w:r>
        <w:t>Na základe prieskumu</w:t>
      </w:r>
      <w:r w:rsidRPr="008B3FC2">
        <w:t xml:space="preserve"> </w:t>
      </w:r>
      <w:r>
        <w:t xml:space="preserve">zrealizovaného v dňoch 18. – 20.5.2020, sa 95% rodičov vyslovilo za návrat detí do školy. Vzhľadom na túto skutočnosť budú otvorené všetky triedy ročníkov 1 – 5, pričom počet detí v jednej skupine </w:t>
      </w:r>
      <w:r w:rsidR="00332A3E">
        <w:t xml:space="preserve">bude priemerne 15 žiakov. </w:t>
      </w:r>
      <w:r w:rsidR="009545C1">
        <w:t xml:space="preserve">V prípade, že by v dvoch triedach jedného ročníka klesol počet žiakov spolu pod číslo 16, môžu byť tieto dve skupiny vždy od aktuálneho pondelka spojené. </w:t>
      </w:r>
    </w:p>
    <w:p w:rsidR="009545C1" w:rsidRDefault="009545C1" w:rsidP="0037093E"/>
    <w:p w:rsidR="009545C1" w:rsidRDefault="009545C1" w:rsidP="0037093E">
      <w:r>
        <w:t>Zriaďovateľ v čase nariadeného uzavretia školy zabezpečil dôkladné čistenie priestorov a dezinfekciu. Vo vstupných priestoroch boli osadené automatické bezdotykové dávkovače dezinfekcie rúk, pri hlavnom vchode bol osaden</w:t>
      </w:r>
      <w:r w:rsidR="001E70D5">
        <w:t>ý biometrický terminál s meraním teploty a s kontrolou aplikovaného rúška, ďalej bol vo vstupnej hale osadený automatický navliekač návlekov na topánky. Škola má zabezpečené aj bezdotykové merače teploty.</w:t>
      </w:r>
    </w:p>
    <w:p w:rsidR="001E70D5" w:rsidRDefault="001E70D5" w:rsidP="0037093E">
      <w:bookmarkStart w:id="0" w:name="_GoBack"/>
      <w:bookmarkEnd w:id="0"/>
    </w:p>
    <w:p w:rsidR="001E70D5" w:rsidRDefault="001E70D5" w:rsidP="0037093E">
      <w:r>
        <w:t>Dávkovače na dezinfekc</w:t>
      </w:r>
      <w:r w:rsidR="00044F91">
        <w:t>iu rúk boli osadené pred všetkými toaletami, na každom poschodí. Pri všetkých umývadlách ako na toaletách tak v triedach boli osadené plagáty s piktogramami, popisujúcimi správne umývanie rúk. Všetky prostriedky na umývanie rúk boli vymenené za dezinfekčné. Pri umývadlách sú osadené zásobníky na jednorazové utierky. Všetky odpadové nádoby vo všetkých priestoroch mali odstránené kryty tak, aby mohli byť používané bezdotykovo.</w:t>
      </w:r>
    </w:p>
    <w:p w:rsidR="00461059" w:rsidRDefault="00461059" w:rsidP="0037093E">
      <w:pPr>
        <w:rPr>
          <w:b/>
        </w:rPr>
      </w:pPr>
    </w:p>
    <w:p w:rsidR="00C06B1A" w:rsidRDefault="00C06B1A" w:rsidP="00C06B1A">
      <w:pPr>
        <w:tabs>
          <w:tab w:val="left" w:pos="845"/>
        </w:tabs>
        <w:spacing w:line="259" w:lineRule="auto"/>
        <w:ind w:right="119"/>
      </w:pPr>
    </w:p>
    <w:p w:rsidR="00C06B1A" w:rsidRDefault="00523E9A" w:rsidP="00C06B1A">
      <w:pPr>
        <w:tabs>
          <w:tab w:val="left" w:pos="845"/>
        </w:tabs>
        <w:spacing w:line="259" w:lineRule="auto"/>
        <w:ind w:right="119"/>
        <w:rPr>
          <w:b/>
        </w:rPr>
      </w:pPr>
      <w:r w:rsidRPr="00523E9A">
        <w:rPr>
          <w:b/>
        </w:rPr>
        <w:t>Stravovanie</w:t>
      </w:r>
    </w:p>
    <w:p w:rsidR="00523E9A" w:rsidRPr="00523E9A" w:rsidRDefault="00523E9A" w:rsidP="00C06B1A">
      <w:pPr>
        <w:tabs>
          <w:tab w:val="left" w:pos="845"/>
        </w:tabs>
        <w:spacing w:line="259" w:lineRule="auto"/>
        <w:ind w:right="119"/>
        <w:rPr>
          <w:b/>
        </w:rPr>
      </w:pPr>
    </w:p>
    <w:p w:rsidR="00C06B1A" w:rsidRPr="00C06B1A" w:rsidRDefault="00C06B1A" w:rsidP="00C06B1A">
      <w:pPr>
        <w:tabs>
          <w:tab w:val="left" w:pos="845"/>
        </w:tabs>
        <w:spacing w:line="259" w:lineRule="auto"/>
        <w:ind w:right="119"/>
        <w:rPr>
          <w:rFonts w:ascii="Symbol" w:hAnsi="Symbol"/>
        </w:rPr>
      </w:pPr>
      <w:r>
        <w:t xml:space="preserve">Desiaty a olovranty </w:t>
      </w:r>
      <w:r w:rsidR="0002719C">
        <w:t xml:space="preserve">sa budú </w:t>
      </w:r>
      <w:r>
        <w:t>podávať v triede, alebo</w:t>
      </w:r>
      <w:r w:rsidRPr="00C06B1A">
        <w:t xml:space="preserve"> </w:t>
      </w:r>
      <w:r>
        <w:t xml:space="preserve">v miestnosti, kde sa skupina zdržuje počas dňa, </w:t>
      </w:r>
      <w:r w:rsidR="0002719C">
        <w:t>využívať budeme</w:t>
      </w:r>
      <w:r>
        <w:t xml:space="preserve"> tiež exteriérové sedenia. V tom prípade učiteľ zabezpečí dezinfekciu rúk pred konzumáciou jedla. </w:t>
      </w:r>
    </w:p>
    <w:p w:rsidR="00AC3EF5" w:rsidRDefault="00AC3EF5" w:rsidP="00C06B1A">
      <w:pPr>
        <w:tabs>
          <w:tab w:val="left" w:pos="845"/>
        </w:tabs>
        <w:spacing w:line="259" w:lineRule="auto"/>
        <w:ind w:right="119"/>
      </w:pPr>
    </w:p>
    <w:p w:rsidR="00C06B1A" w:rsidRPr="00C06B1A" w:rsidRDefault="00C06B1A" w:rsidP="00C06B1A">
      <w:pPr>
        <w:tabs>
          <w:tab w:val="left" w:pos="845"/>
        </w:tabs>
        <w:spacing w:line="259" w:lineRule="auto"/>
        <w:ind w:right="119"/>
        <w:rPr>
          <w:rFonts w:ascii="Symbol" w:hAnsi="Symbol"/>
        </w:rPr>
      </w:pPr>
      <w:r>
        <w:lastRenderedPageBreak/>
        <w:t xml:space="preserve">Obedy budú vydávané podľa harmonogramu tak, aby sa skupiny žiakov nepremiešavali. Pre tieto účely je možné využívať vnútorné priestory jedálne a tiež sedenia v exteriéri. </w:t>
      </w:r>
    </w:p>
    <w:p w:rsidR="00AC3EF5" w:rsidRDefault="00AC3EF5" w:rsidP="00C06B1A">
      <w:pPr>
        <w:tabs>
          <w:tab w:val="left" w:pos="845"/>
        </w:tabs>
        <w:spacing w:before="3" w:line="259" w:lineRule="auto"/>
      </w:pPr>
    </w:p>
    <w:p w:rsidR="003052D7" w:rsidRPr="00C06B1A" w:rsidRDefault="003052D7" w:rsidP="00C06B1A">
      <w:pPr>
        <w:tabs>
          <w:tab w:val="left" w:pos="845"/>
        </w:tabs>
        <w:spacing w:before="3" w:line="259" w:lineRule="auto"/>
        <w:rPr>
          <w:rFonts w:ascii="Symbol" w:hAnsi="Symbol"/>
        </w:rPr>
      </w:pPr>
      <w:r>
        <w:t>Stravu vydáva personál  spolu s čistým  príborom. Žiaci si sami  jedlo a pitie nedokladajú  a neberú si ani</w:t>
      </w:r>
      <w:r w:rsidRPr="00C06B1A">
        <w:rPr>
          <w:spacing w:val="-2"/>
        </w:rPr>
        <w:t xml:space="preserve"> </w:t>
      </w:r>
      <w:r>
        <w:t>príbory.</w:t>
      </w:r>
    </w:p>
    <w:p w:rsidR="003052D7" w:rsidRPr="003052D7" w:rsidRDefault="003052D7" w:rsidP="003052D7">
      <w:pPr>
        <w:tabs>
          <w:tab w:val="left" w:pos="845"/>
        </w:tabs>
        <w:spacing w:line="256" w:lineRule="auto"/>
        <w:ind w:right="113"/>
        <w:rPr>
          <w:rFonts w:ascii="Symbol" w:hAnsi="Symbol"/>
        </w:rPr>
      </w:pPr>
    </w:p>
    <w:p w:rsidR="00ED1F63" w:rsidRDefault="00ED1F63" w:rsidP="00ED1F63">
      <w:pPr>
        <w:tabs>
          <w:tab w:val="left" w:pos="845"/>
        </w:tabs>
        <w:spacing w:line="254" w:lineRule="auto"/>
        <w:ind w:right="114"/>
        <w:rPr>
          <w:rFonts w:ascii="Symbol" w:hAnsi="Symbol"/>
        </w:rPr>
      </w:pPr>
    </w:p>
    <w:p w:rsidR="00ED1F63" w:rsidRDefault="00ED1F63" w:rsidP="00ED1F63">
      <w:pPr>
        <w:tabs>
          <w:tab w:val="left" w:pos="845"/>
        </w:tabs>
        <w:spacing w:line="254" w:lineRule="auto"/>
        <w:ind w:right="114"/>
        <w:rPr>
          <w:b/>
        </w:rPr>
      </w:pPr>
      <w:r>
        <w:rPr>
          <w:b/>
        </w:rPr>
        <w:t>Postup pri podozrení na ochorenie Covid-19</w:t>
      </w:r>
    </w:p>
    <w:p w:rsidR="00ED1F63" w:rsidRDefault="00ED1F63" w:rsidP="00ED1F63">
      <w:pPr>
        <w:tabs>
          <w:tab w:val="left" w:pos="845"/>
        </w:tabs>
        <w:spacing w:before="90" w:line="259" w:lineRule="auto"/>
        <w:ind w:right="113"/>
      </w:pPr>
    </w:p>
    <w:p w:rsidR="00ED1F63" w:rsidRPr="00ED1F63" w:rsidRDefault="00ED1F63" w:rsidP="00ED1F63">
      <w:pPr>
        <w:tabs>
          <w:tab w:val="left" w:pos="845"/>
        </w:tabs>
        <w:spacing w:before="90" w:line="259" w:lineRule="auto"/>
        <w:ind w:right="113"/>
        <w:rPr>
          <w:rFonts w:ascii="Symbol" w:hAnsi="Symbol"/>
        </w:rPr>
      </w:pPr>
      <w:r>
        <w:t>Nikto s príznakmi infekcie dýchacích ciest, ktoré by mohli zodpovedať známym príznakom COVID-19 (zvýšená telesná teplota, kašeľ, zvracanie, kožná vyrážka, hnačky, náhla strata chuti a čuchu, iný príznak akútnej infekcie dýchacích ciest) nesmie vstúpiť do priestorov základnej</w:t>
      </w:r>
      <w:r w:rsidRPr="00ED1F63">
        <w:rPr>
          <w:spacing w:val="1"/>
        </w:rPr>
        <w:t xml:space="preserve"> </w:t>
      </w:r>
      <w:r>
        <w:t>školy.</w:t>
      </w:r>
    </w:p>
    <w:p w:rsidR="00ED1F63" w:rsidRPr="00ED1F63" w:rsidRDefault="00ED1F63" w:rsidP="00ED1F63">
      <w:pPr>
        <w:tabs>
          <w:tab w:val="left" w:pos="845"/>
        </w:tabs>
        <w:spacing w:line="259" w:lineRule="auto"/>
        <w:ind w:right="112"/>
        <w:rPr>
          <w:rFonts w:ascii="Symbol" w:hAnsi="Symbol"/>
        </w:rPr>
      </w:pPr>
      <w:r>
        <w:t>Ak žiak v priebehu dňa vykazuje niektorý z možných príznakov COVID-19, je nutné umiestniť ho do samostatnej miestnosti a kontaktovať zákonných zástupcov, ktorí ho bezodkladne vyzdvihnú. O podozrení na nákazu COVID – 19 základná škola informuje príslušný RÚVZ tak, ako je to v prípade iných infekčných</w:t>
      </w:r>
      <w:r w:rsidRPr="00ED1F63">
        <w:rPr>
          <w:spacing w:val="-6"/>
        </w:rPr>
        <w:t xml:space="preserve"> </w:t>
      </w:r>
      <w:r>
        <w:t>ochorení.</w:t>
      </w:r>
    </w:p>
    <w:p w:rsidR="00ED1F63" w:rsidRPr="00ED1F63" w:rsidRDefault="00ED1F63" w:rsidP="00ED1F63">
      <w:pPr>
        <w:tabs>
          <w:tab w:val="left" w:pos="845"/>
        </w:tabs>
        <w:spacing w:line="254" w:lineRule="auto"/>
        <w:rPr>
          <w:rFonts w:ascii="Symbol" w:hAnsi="Symbol"/>
          <w:sz w:val="28"/>
        </w:rPr>
      </w:pPr>
      <w:r>
        <w:t>Ak sa u zamestnanca základnej školy objavia príznaky nákazy COVID – 19 v priebehu jeho pracovného dňa, bezodkladne o tom informuje riaditeľa školy a opustí školu v najkratšom možnom čase s použitím</w:t>
      </w:r>
      <w:r w:rsidRPr="00ED1F63">
        <w:rPr>
          <w:spacing w:val="-4"/>
        </w:rPr>
        <w:t xml:space="preserve"> </w:t>
      </w:r>
      <w:r>
        <w:t>rúška.</w:t>
      </w:r>
    </w:p>
    <w:p w:rsidR="00ED1F63" w:rsidRPr="00ED1F63" w:rsidRDefault="00ED1F63" w:rsidP="00ED1F63">
      <w:pPr>
        <w:tabs>
          <w:tab w:val="left" w:pos="845"/>
        </w:tabs>
        <w:spacing w:line="254" w:lineRule="auto"/>
        <w:ind w:right="114"/>
      </w:pPr>
    </w:p>
    <w:p w:rsidR="00ED1F63" w:rsidRPr="00ED1F63" w:rsidRDefault="00ED1F63" w:rsidP="00ED1F63">
      <w:pPr>
        <w:tabs>
          <w:tab w:val="left" w:pos="845"/>
        </w:tabs>
        <w:spacing w:line="254" w:lineRule="auto"/>
        <w:ind w:right="114"/>
      </w:pPr>
    </w:p>
    <w:p w:rsidR="00ED1F63" w:rsidRDefault="00ED1F63" w:rsidP="00ED1F63">
      <w:pPr>
        <w:tabs>
          <w:tab w:val="left" w:pos="845"/>
        </w:tabs>
        <w:spacing w:line="254" w:lineRule="auto"/>
        <w:ind w:right="114"/>
        <w:rPr>
          <w:b/>
        </w:rPr>
      </w:pPr>
      <w:r>
        <w:rPr>
          <w:b/>
        </w:rPr>
        <w:t>Postup v prípade potvrdenia ochorenia Covid-19</w:t>
      </w:r>
    </w:p>
    <w:p w:rsidR="00ED1F63" w:rsidRDefault="00ED1F63" w:rsidP="00ED1F63">
      <w:pPr>
        <w:tabs>
          <w:tab w:val="left" w:pos="844"/>
          <w:tab w:val="left" w:pos="845"/>
        </w:tabs>
        <w:spacing w:before="88"/>
      </w:pPr>
    </w:p>
    <w:p w:rsidR="00ED1F63" w:rsidRPr="00ED1F63" w:rsidRDefault="00ED1F63" w:rsidP="00ED1F63">
      <w:pPr>
        <w:tabs>
          <w:tab w:val="left" w:pos="844"/>
          <w:tab w:val="left" w:pos="845"/>
        </w:tabs>
        <w:spacing w:before="88"/>
        <w:rPr>
          <w:rFonts w:ascii="Symbol" w:hAnsi="Symbol"/>
        </w:rPr>
      </w:pPr>
      <w:r>
        <w:t>Základná škola postupuje podľa usmernenia miestne príslušného</w:t>
      </w:r>
      <w:r w:rsidRPr="00ED1F63">
        <w:rPr>
          <w:spacing w:val="-4"/>
        </w:rPr>
        <w:t xml:space="preserve"> </w:t>
      </w:r>
      <w:r>
        <w:t>RÚVZ.</w:t>
      </w:r>
    </w:p>
    <w:p w:rsidR="00C06B1A" w:rsidRDefault="00C06B1A" w:rsidP="00C06B1A"/>
    <w:p w:rsidR="00C06B1A" w:rsidRDefault="00C06B1A" w:rsidP="003052D7"/>
    <w:p w:rsidR="007274B4" w:rsidRDefault="007274B4" w:rsidP="000F25CA"/>
    <w:p w:rsidR="007274B4" w:rsidRDefault="007274B4" w:rsidP="000F25CA"/>
    <w:p w:rsidR="000F25CA" w:rsidRPr="00092B6A" w:rsidRDefault="000F25CA" w:rsidP="0037093E"/>
    <w:sectPr w:rsidR="000F25CA" w:rsidRPr="00092B6A" w:rsidSect="00F8207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63D4" w:rsidRDefault="001463D4" w:rsidP="00092B6A">
      <w:r>
        <w:separator/>
      </w:r>
    </w:p>
  </w:endnote>
  <w:endnote w:type="continuationSeparator" w:id="0">
    <w:p w:rsidR="001463D4" w:rsidRDefault="001463D4" w:rsidP="00092B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63D4" w:rsidRDefault="001463D4" w:rsidP="00092B6A">
      <w:r>
        <w:separator/>
      </w:r>
    </w:p>
  </w:footnote>
  <w:footnote w:type="continuationSeparator" w:id="0">
    <w:p w:rsidR="001463D4" w:rsidRDefault="001463D4" w:rsidP="00092B6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664F03"/>
    <w:multiLevelType w:val="hybridMultilevel"/>
    <w:tmpl w:val="D7FA33A8"/>
    <w:lvl w:ilvl="0" w:tplc="FD0C7860">
      <w:numFmt w:val="bullet"/>
      <w:lvlText w:val=""/>
      <w:lvlJc w:val="left"/>
      <w:pPr>
        <w:ind w:left="844" w:hanging="360"/>
      </w:pPr>
      <w:rPr>
        <w:rFonts w:hint="default"/>
        <w:w w:val="100"/>
        <w:lang w:val="sk-SK" w:eastAsia="sk-SK" w:bidi="sk-SK"/>
      </w:rPr>
    </w:lvl>
    <w:lvl w:ilvl="1" w:tplc="8228B274">
      <w:numFmt w:val="bullet"/>
      <w:lvlText w:val=""/>
      <w:lvlJc w:val="left"/>
      <w:pPr>
        <w:ind w:left="1576" w:hanging="360"/>
      </w:pPr>
      <w:rPr>
        <w:rFonts w:ascii="Wingdings" w:eastAsia="Wingdings" w:hAnsi="Wingdings" w:cs="Wingdings" w:hint="default"/>
        <w:w w:val="100"/>
        <w:sz w:val="22"/>
        <w:szCs w:val="22"/>
        <w:lang w:val="sk-SK" w:eastAsia="sk-SK" w:bidi="sk-SK"/>
      </w:rPr>
    </w:lvl>
    <w:lvl w:ilvl="2" w:tplc="A3A8CE60">
      <w:numFmt w:val="bullet"/>
      <w:lvlText w:val="•"/>
      <w:lvlJc w:val="left"/>
      <w:pPr>
        <w:ind w:left="2400" w:hanging="360"/>
      </w:pPr>
      <w:rPr>
        <w:rFonts w:hint="default"/>
        <w:lang w:val="sk-SK" w:eastAsia="sk-SK" w:bidi="sk-SK"/>
      </w:rPr>
    </w:lvl>
    <w:lvl w:ilvl="3" w:tplc="F560F89E">
      <w:numFmt w:val="bullet"/>
      <w:lvlText w:val="•"/>
      <w:lvlJc w:val="left"/>
      <w:pPr>
        <w:ind w:left="3221" w:hanging="360"/>
      </w:pPr>
      <w:rPr>
        <w:rFonts w:hint="default"/>
        <w:lang w:val="sk-SK" w:eastAsia="sk-SK" w:bidi="sk-SK"/>
      </w:rPr>
    </w:lvl>
    <w:lvl w:ilvl="4" w:tplc="7CDEDCB2">
      <w:numFmt w:val="bullet"/>
      <w:lvlText w:val="•"/>
      <w:lvlJc w:val="left"/>
      <w:pPr>
        <w:ind w:left="4042" w:hanging="360"/>
      </w:pPr>
      <w:rPr>
        <w:rFonts w:hint="default"/>
        <w:lang w:val="sk-SK" w:eastAsia="sk-SK" w:bidi="sk-SK"/>
      </w:rPr>
    </w:lvl>
    <w:lvl w:ilvl="5" w:tplc="28C69CF0">
      <w:numFmt w:val="bullet"/>
      <w:lvlText w:val="•"/>
      <w:lvlJc w:val="left"/>
      <w:pPr>
        <w:ind w:left="4862" w:hanging="360"/>
      </w:pPr>
      <w:rPr>
        <w:rFonts w:hint="default"/>
        <w:lang w:val="sk-SK" w:eastAsia="sk-SK" w:bidi="sk-SK"/>
      </w:rPr>
    </w:lvl>
    <w:lvl w:ilvl="6" w:tplc="0B341F06">
      <w:numFmt w:val="bullet"/>
      <w:lvlText w:val="•"/>
      <w:lvlJc w:val="left"/>
      <w:pPr>
        <w:ind w:left="5683" w:hanging="360"/>
      </w:pPr>
      <w:rPr>
        <w:rFonts w:hint="default"/>
        <w:lang w:val="sk-SK" w:eastAsia="sk-SK" w:bidi="sk-SK"/>
      </w:rPr>
    </w:lvl>
    <w:lvl w:ilvl="7" w:tplc="91946390">
      <w:numFmt w:val="bullet"/>
      <w:lvlText w:val="•"/>
      <w:lvlJc w:val="left"/>
      <w:pPr>
        <w:ind w:left="6504" w:hanging="360"/>
      </w:pPr>
      <w:rPr>
        <w:rFonts w:hint="default"/>
        <w:lang w:val="sk-SK" w:eastAsia="sk-SK" w:bidi="sk-SK"/>
      </w:rPr>
    </w:lvl>
    <w:lvl w:ilvl="8" w:tplc="F4C85C9A">
      <w:numFmt w:val="bullet"/>
      <w:lvlText w:val="•"/>
      <w:lvlJc w:val="left"/>
      <w:pPr>
        <w:ind w:left="7324" w:hanging="360"/>
      </w:pPr>
      <w:rPr>
        <w:rFonts w:hint="default"/>
        <w:lang w:val="sk-SK" w:eastAsia="sk-SK" w:bidi="sk-SK"/>
      </w:rPr>
    </w:lvl>
  </w:abstractNum>
  <w:abstractNum w:abstractNumId="1" w15:restartNumberingAfterBreak="0">
    <w:nsid w:val="24394E45"/>
    <w:multiLevelType w:val="hybridMultilevel"/>
    <w:tmpl w:val="EAC660AA"/>
    <w:lvl w:ilvl="0" w:tplc="E61C85B2">
      <w:start w:val="1"/>
      <w:numFmt w:val="lowerLetter"/>
      <w:lvlText w:val="%1."/>
      <w:lvlJc w:val="left"/>
      <w:pPr>
        <w:ind w:left="1192" w:hanging="360"/>
        <w:jc w:val="left"/>
      </w:pPr>
      <w:rPr>
        <w:rFonts w:ascii="Calibri" w:eastAsia="Calibri" w:hAnsi="Calibri" w:cs="Calibri" w:hint="default"/>
        <w:spacing w:val="-1"/>
        <w:w w:val="100"/>
        <w:sz w:val="22"/>
        <w:szCs w:val="22"/>
        <w:lang w:val="sk-SK" w:eastAsia="sk-SK" w:bidi="sk-SK"/>
      </w:rPr>
    </w:lvl>
    <w:lvl w:ilvl="1" w:tplc="78AAB0A4">
      <w:numFmt w:val="bullet"/>
      <w:lvlText w:val="•"/>
      <w:lvlJc w:val="left"/>
      <w:pPr>
        <w:ind w:left="1976" w:hanging="360"/>
      </w:pPr>
      <w:rPr>
        <w:rFonts w:hint="default"/>
        <w:lang w:val="sk-SK" w:eastAsia="sk-SK" w:bidi="sk-SK"/>
      </w:rPr>
    </w:lvl>
    <w:lvl w:ilvl="2" w:tplc="02CA7264">
      <w:numFmt w:val="bullet"/>
      <w:lvlText w:val="•"/>
      <w:lvlJc w:val="left"/>
      <w:pPr>
        <w:ind w:left="2753" w:hanging="360"/>
      </w:pPr>
      <w:rPr>
        <w:rFonts w:hint="default"/>
        <w:lang w:val="sk-SK" w:eastAsia="sk-SK" w:bidi="sk-SK"/>
      </w:rPr>
    </w:lvl>
    <w:lvl w:ilvl="3" w:tplc="062E957C">
      <w:numFmt w:val="bullet"/>
      <w:lvlText w:val="•"/>
      <w:lvlJc w:val="left"/>
      <w:pPr>
        <w:ind w:left="3529" w:hanging="360"/>
      </w:pPr>
      <w:rPr>
        <w:rFonts w:hint="default"/>
        <w:lang w:val="sk-SK" w:eastAsia="sk-SK" w:bidi="sk-SK"/>
      </w:rPr>
    </w:lvl>
    <w:lvl w:ilvl="4" w:tplc="1AF6C9E0">
      <w:numFmt w:val="bullet"/>
      <w:lvlText w:val="•"/>
      <w:lvlJc w:val="left"/>
      <w:pPr>
        <w:ind w:left="4306" w:hanging="360"/>
      </w:pPr>
      <w:rPr>
        <w:rFonts w:hint="default"/>
        <w:lang w:val="sk-SK" w:eastAsia="sk-SK" w:bidi="sk-SK"/>
      </w:rPr>
    </w:lvl>
    <w:lvl w:ilvl="5" w:tplc="0F98B65C">
      <w:numFmt w:val="bullet"/>
      <w:lvlText w:val="•"/>
      <w:lvlJc w:val="left"/>
      <w:pPr>
        <w:ind w:left="5083" w:hanging="360"/>
      </w:pPr>
      <w:rPr>
        <w:rFonts w:hint="default"/>
        <w:lang w:val="sk-SK" w:eastAsia="sk-SK" w:bidi="sk-SK"/>
      </w:rPr>
    </w:lvl>
    <w:lvl w:ilvl="6" w:tplc="57F01EA6">
      <w:numFmt w:val="bullet"/>
      <w:lvlText w:val="•"/>
      <w:lvlJc w:val="left"/>
      <w:pPr>
        <w:ind w:left="5859" w:hanging="360"/>
      </w:pPr>
      <w:rPr>
        <w:rFonts w:hint="default"/>
        <w:lang w:val="sk-SK" w:eastAsia="sk-SK" w:bidi="sk-SK"/>
      </w:rPr>
    </w:lvl>
    <w:lvl w:ilvl="7" w:tplc="41B081D4">
      <w:numFmt w:val="bullet"/>
      <w:lvlText w:val="•"/>
      <w:lvlJc w:val="left"/>
      <w:pPr>
        <w:ind w:left="6636" w:hanging="360"/>
      </w:pPr>
      <w:rPr>
        <w:rFonts w:hint="default"/>
        <w:lang w:val="sk-SK" w:eastAsia="sk-SK" w:bidi="sk-SK"/>
      </w:rPr>
    </w:lvl>
    <w:lvl w:ilvl="8" w:tplc="22124F06">
      <w:numFmt w:val="bullet"/>
      <w:lvlText w:val="•"/>
      <w:lvlJc w:val="left"/>
      <w:pPr>
        <w:ind w:left="7413" w:hanging="360"/>
      </w:pPr>
      <w:rPr>
        <w:rFonts w:hint="default"/>
        <w:lang w:val="sk-SK" w:eastAsia="sk-SK" w:bidi="sk-SK"/>
      </w:rPr>
    </w:lvl>
  </w:abstractNum>
  <w:abstractNum w:abstractNumId="2" w15:restartNumberingAfterBreak="0">
    <w:nsid w:val="6ADB299B"/>
    <w:multiLevelType w:val="hybridMultilevel"/>
    <w:tmpl w:val="EAC660AA"/>
    <w:lvl w:ilvl="0" w:tplc="E61C85B2">
      <w:start w:val="1"/>
      <w:numFmt w:val="lowerLetter"/>
      <w:lvlText w:val="%1."/>
      <w:lvlJc w:val="left"/>
      <w:pPr>
        <w:ind w:left="1192" w:hanging="360"/>
        <w:jc w:val="left"/>
      </w:pPr>
      <w:rPr>
        <w:rFonts w:ascii="Calibri" w:eastAsia="Calibri" w:hAnsi="Calibri" w:cs="Calibri" w:hint="default"/>
        <w:spacing w:val="-1"/>
        <w:w w:val="100"/>
        <w:sz w:val="22"/>
        <w:szCs w:val="22"/>
        <w:lang w:val="sk-SK" w:eastAsia="sk-SK" w:bidi="sk-SK"/>
      </w:rPr>
    </w:lvl>
    <w:lvl w:ilvl="1" w:tplc="78AAB0A4">
      <w:numFmt w:val="bullet"/>
      <w:lvlText w:val="•"/>
      <w:lvlJc w:val="left"/>
      <w:pPr>
        <w:ind w:left="1976" w:hanging="360"/>
      </w:pPr>
      <w:rPr>
        <w:rFonts w:hint="default"/>
        <w:lang w:val="sk-SK" w:eastAsia="sk-SK" w:bidi="sk-SK"/>
      </w:rPr>
    </w:lvl>
    <w:lvl w:ilvl="2" w:tplc="02CA7264">
      <w:numFmt w:val="bullet"/>
      <w:lvlText w:val="•"/>
      <w:lvlJc w:val="left"/>
      <w:pPr>
        <w:ind w:left="2753" w:hanging="360"/>
      </w:pPr>
      <w:rPr>
        <w:rFonts w:hint="default"/>
        <w:lang w:val="sk-SK" w:eastAsia="sk-SK" w:bidi="sk-SK"/>
      </w:rPr>
    </w:lvl>
    <w:lvl w:ilvl="3" w:tplc="062E957C">
      <w:numFmt w:val="bullet"/>
      <w:lvlText w:val="•"/>
      <w:lvlJc w:val="left"/>
      <w:pPr>
        <w:ind w:left="3529" w:hanging="360"/>
      </w:pPr>
      <w:rPr>
        <w:rFonts w:hint="default"/>
        <w:lang w:val="sk-SK" w:eastAsia="sk-SK" w:bidi="sk-SK"/>
      </w:rPr>
    </w:lvl>
    <w:lvl w:ilvl="4" w:tplc="1AF6C9E0">
      <w:numFmt w:val="bullet"/>
      <w:lvlText w:val="•"/>
      <w:lvlJc w:val="left"/>
      <w:pPr>
        <w:ind w:left="4306" w:hanging="360"/>
      </w:pPr>
      <w:rPr>
        <w:rFonts w:hint="default"/>
        <w:lang w:val="sk-SK" w:eastAsia="sk-SK" w:bidi="sk-SK"/>
      </w:rPr>
    </w:lvl>
    <w:lvl w:ilvl="5" w:tplc="0F98B65C">
      <w:numFmt w:val="bullet"/>
      <w:lvlText w:val="•"/>
      <w:lvlJc w:val="left"/>
      <w:pPr>
        <w:ind w:left="5083" w:hanging="360"/>
      </w:pPr>
      <w:rPr>
        <w:rFonts w:hint="default"/>
        <w:lang w:val="sk-SK" w:eastAsia="sk-SK" w:bidi="sk-SK"/>
      </w:rPr>
    </w:lvl>
    <w:lvl w:ilvl="6" w:tplc="57F01EA6">
      <w:numFmt w:val="bullet"/>
      <w:lvlText w:val="•"/>
      <w:lvlJc w:val="left"/>
      <w:pPr>
        <w:ind w:left="5859" w:hanging="360"/>
      </w:pPr>
      <w:rPr>
        <w:rFonts w:hint="default"/>
        <w:lang w:val="sk-SK" w:eastAsia="sk-SK" w:bidi="sk-SK"/>
      </w:rPr>
    </w:lvl>
    <w:lvl w:ilvl="7" w:tplc="41B081D4">
      <w:numFmt w:val="bullet"/>
      <w:lvlText w:val="•"/>
      <w:lvlJc w:val="left"/>
      <w:pPr>
        <w:ind w:left="6636" w:hanging="360"/>
      </w:pPr>
      <w:rPr>
        <w:rFonts w:hint="default"/>
        <w:lang w:val="sk-SK" w:eastAsia="sk-SK" w:bidi="sk-SK"/>
      </w:rPr>
    </w:lvl>
    <w:lvl w:ilvl="8" w:tplc="22124F06">
      <w:numFmt w:val="bullet"/>
      <w:lvlText w:val="•"/>
      <w:lvlJc w:val="left"/>
      <w:pPr>
        <w:ind w:left="7413" w:hanging="360"/>
      </w:pPr>
      <w:rPr>
        <w:rFonts w:hint="default"/>
        <w:lang w:val="sk-SK" w:eastAsia="sk-SK" w:bidi="sk-SK"/>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B6A"/>
    <w:rsid w:val="0000657B"/>
    <w:rsid w:val="0002719C"/>
    <w:rsid w:val="00044F91"/>
    <w:rsid w:val="00092B6A"/>
    <w:rsid w:val="000C4AE9"/>
    <w:rsid w:val="000E5E82"/>
    <w:rsid w:val="000F25CA"/>
    <w:rsid w:val="001463D4"/>
    <w:rsid w:val="001E70D5"/>
    <w:rsid w:val="001F275E"/>
    <w:rsid w:val="002A48C9"/>
    <w:rsid w:val="002C1A86"/>
    <w:rsid w:val="003052D7"/>
    <w:rsid w:val="00332A3E"/>
    <w:rsid w:val="00337403"/>
    <w:rsid w:val="0037093E"/>
    <w:rsid w:val="003B6BD2"/>
    <w:rsid w:val="003D6DA7"/>
    <w:rsid w:val="00461059"/>
    <w:rsid w:val="00523E9A"/>
    <w:rsid w:val="005B40F1"/>
    <w:rsid w:val="00610159"/>
    <w:rsid w:val="0066680F"/>
    <w:rsid w:val="0068195E"/>
    <w:rsid w:val="006908BD"/>
    <w:rsid w:val="006D4B7E"/>
    <w:rsid w:val="007274B4"/>
    <w:rsid w:val="008948D5"/>
    <w:rsid w:val="008B3FC2"/>
    <w:rsid w:val="0094579D"/>
    <w:rsid w:val="009545C1"/>
    <w:rsid w:val="00957869"/>
    <w:rsid w:val="00A054FD"/>
    <w:rsid w:val="00A27559"/>
    <w:rsid w:val="00A35A0A"/>
    <w:rsid w:val="00AC3EF5"/>
    <w:rsid w:val="00B11199"/>
    <w:rsid w:val="00B21F37"/>
    <w:rsid w:val="00B64BCE"/>
    <w:rsid w:val="00BA24AF"/>
    <w:rsid w:val="00C06B1A"/>
    <w:rsid w:val="00D25C8C"/>
    <w:rsid w:val="00E16290"/>
    <w:rsid w:val="00E61A18"/>
    <w:rsid w:val="00EB342E"/>
    <w:rsid w:val="00ED1F63"/>
    <w:rsid w:val="00F82079"/>
    <w:rsid w:val="00F86EF7"/>
    <w:rsid w:val="00FF772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78B1B"/>
  <w15:docId w15:val="{1592C02B-D177-42F7-A76E-8E892BB38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092B6A"/>
    <w:pPr>
      <w:tabs>
        <w:tab w:val="center" w:pos="4513"/>
        <w:tab w:val="right" w:pos="9026"/>
      </w:tabs>
    </w:pPr>
  </w:style>
  <w:style w:type="character" w:customStyle="1" w:styleId="HlavikaChar">
    <w:name w:val="Hlavička Char"/>
    <w:basedOn w:val="Predvolenpsmoodseku"/>
    <w:link w:val="Hlavika"/>
    <w:uiPriority w:val="99"/>
    <w:rsid w:val="00092B6A"/>
  </w:style>
  <w:style w:type="paragraph" w:styleId="Pta">
    <w:name w:val="footer"/>
    <w:basedOn w:val="Normlny"/>
    <w:link w:val="PtaChar"/>
    <w:uiPriority w:val="99"/>
    <w:unhideWhenUsed/>
    <w:rsid w:val="00092B6A"/>
    <w:pPr>
      <w:tabs>
        <w:tab w:val="center" w:pos="4513"/>
        <w:tab w:val="right" w:pos="9026"/>
      </w:tabs>
    </w:pPr>
  </w:style>
  <w:style w:type="character" w:customStyle="1" w:styleId="PtaChar">
    <w:name w:val="Päta Char"/>
    <w:basedOn w:val="Predvolenpsmoodseku"/>
    <w:link w:val="Pta"/>
    <w:uiPriority w:val="99"/>
    <w:rsid w:val="00092B6A"/>
  </w:style>
  <w:style w:type="paragraph" w:styleId="Odsekzoznamu">
    <w:name w:val="List Paragraph"/>
    <w:basedOn w:val="Normlny"/>
    <w:uiPriority w:val="1"/>
    <w:qFormat/>
    <w:rsid w:val="00461059"/>
    <w:pPr>
      <w:widowControl w:val="0"/>
      <w:autoSpaceDE w:val="0"/>
      <w:autoSpaceDN w:val="0"/>
      <w:ind w:left="844" w:right="111" w:hanging="360"/>
      <w:jc w:val="both"/>
    </w:pPr>
    <w:rPr>
      <w:rFonts w:ascii="Calibri" w:eastAsia="Calibri" w:hAnsi="Calibri" w:cs="Calibri"/>
      <w:sz w:val="22"/>
      <w:szCs w:val="22"/>
      <w:lang w:eastAsia="sk-SK" w:bidi="sk-SK"/>
    </w:rPr>
  </w:style>
  <w:style w:type="paragraph" w:styleId="Zkladntext">
    <w:name w:val="Body Text"/>
    <w:basedOn w:val="Normlny"/>
    <w:link w:val="ZkladntextChar"/>
    <w:uiPriority w:val="1"/>
    <w:qFormat/>
    <w:rsid w:val="00B64BCE"/>
    <w:pPr>
      <w:widowControl w:val="0"/>
      <w:autoSpaceDE w:val="0"/>
      <w:autoSpaceDN w:val="0"/>
      <w:jc w:val="both"/>
    </w:pPr>
    <w:rPr>
      <w:rFonts w:ascii="Calibri" w:eastAsia="Calibri" w:hAnsi="Calibri" w:cs="Calibri"/>
      <w:sz w:val="22"/>
      <w:szCs w:val="22"/>
      <w:lang w:eastAsia="sk-SK" w:bidi="sk-SK"/>
    </w:rPr>
  </w:style>
  <w:style w:type="character" w:customStyle="1" w:styleId="ZkladntextChar">
    <w:name w:val="Základný text Char"/>
    <w:basedOn w:val="Predvolenpsmoodseku"/>
    <w:link w:val="Zkladntext"/>
    <w:uiPriority w:val="1"/>
    <w:rsid w:val="00B64BCE"/>
    <w:rPr>
      <w:rFonts w:ascii="Calibri" w:eastAsia="Calibri" w:hAnsi="Calibri" w:cs="Calibri"/>
      <w:sz w:val="22"/>
      <w:szCs w:val="22"/>
      <w:lang w:eastAsia="sk-SK" w:bidi="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546</Words>
  <Characters>3115</Characters>
  <Application>Microsoft Office Word</Application>
  <DocSecurity>0</DocSecurity>
  <Lines>25</Lines>
  <Paragraphs>7</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3654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Marianna Horňáčková</dc:creator>
  <cp:lastModifiedBy>Halgašová Adriana</cp:lastModifiedBy>
  <cp:revision>3</cp:revision>
  <dcterms:created xsi:type="dcterms:W3CDTF">2020-05-25T10:51:00Z</dcterms:created>
  <dcterms:modified xsi:type="dcterms:W3CDTF">2020-05-25T10:52:00Z</dcterms:modified>
</cp:coreProperties>
</file>