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Pieczątka Szkoły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ZGŁOSZENIOWA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Dzielnicowego Konkursu Multimedialno-Filmowego dla uczniów klas IV–VIII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Powstanie Warszawskie obrazem pisane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90"/>
        <w:tblGridChange w:id="0">
          <w:tblGrid>
            <w:gridCol w:w="2972"/>
            <w:gridCol w:w="609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szkoły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szkoły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i telefon szkoły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nauczyciela opiekuna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Imiona i nazwiska uczniów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biorących udział w Konkursie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1…………………………………………………………………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Kategoria:……………………………………………………….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2…………………………………………………………………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Kategoria:……………………………………………………….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3…………………………………………………………………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Kategoria:……………………………………………………….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4…………………………………………………………………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Kategoria:……………………………………………………….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</w:t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ZGODA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Zgoda rodziców/opiekunów prawnych na udział ucznia 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Dzielnicowym Konkursie Multimedialno-Filmowym dla uczniów klas IV–VIII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Powstanie Warszawskie obrazem pisane.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Ja………………………………………………………………(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imię i nazwisko rodzica/opiekuna prawnego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wyrażam zgodę na udział mojego syna/mojej córki……………………………………….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imię i nazwisko ucznia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Dzielnicowym Konkursie Multimedialno-Filmowym dla uczniów klas IV–VIII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Powstanie Warszawskie obrazem pisane.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Wyrażam zgodę na przetwarzanie danych osobowych mojego dziecka w celu związanym z funkcjonowaniem SP 279, które obejmować może następujące czynności: umieszczanie na szkolnej tablicy ogłoszeń oraz szkolnej stronie internetowej: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wizerunku dziecka utrwalonego na zdjęciach/nośnikach wideo podczas trwania i ogłoszenia wyników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Dzielnicowego Konkursu Multimedialno-Filmowego dla uczniów klas IV–VIII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Powstanie Warszawskie obrazem pisane.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danych dziecka w postaci imienia, nazwiska, klasy, szkoły umieszczanych w związku z jego ewentualnymi osiągnięciami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Dzielnicowym Konkursie Multimedialno-Filmowym dla uczniów klas IV–VIII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Powstanie Warszawskie obrazem pisane.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Oświadczam, że wyrażam zgodę na przetwarzanie moich danych osobowych, które podaję powyżej, do celów związanych z udziałem 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Dzielnicowym Konkursie Multimedialno-Filmowym dla uczniów klas IV–VIII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Powstanie Warszawskie obrazem pisane.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95"/>
          <w:tab w:val="right" w:pos="9072"/>
        </w:tabs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39">
      <w:pPr>
        <w:tabs>
          <w:tab w:val="left" w:pos="5865"/>
        </w:tabs>
        <w:spacing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(data, podpis rodzica/opiekuna prawnego)</w:t>
      </w:r>
    </w:p>
    <w:p w:rsidR="00000000" w:rsidDel="00000000" w:rsidP="00000000" w:rsidRDefault="00000000" w:rsidRPr="00000000" w14:paraId="0000003A">
      <w:pPr>
        <w:spacing w:after="15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KLAUZULA INFORMACYJNA O PRZETWARZANIU DANYCH OSOBOWYCH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Szkole Podstawowej nr 279 im. Batalionów Armii Krajowej „Gustaw” i „Harnaś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związku z realizacją wymogów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„RODO” ), informujemy o zasadach przetwarzania danych osobowych w Szkole Podstawowej nr 279 im. Batalionów Armii Krajowej „Gustaw” i „Harnaś” oraz o przysługujących prawach dla osób których te dane dotyczą.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Administratorem danych osobowych jest Szkoła Podstawowa nr 279 im. Batalionów Armii Krajowej „Gustaw” i „Harnaś” reprezentowana przez dyrektora Zofię Filip.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sz w:val="20"/>
          <w:szCs w:val="20"/>
          <w:rtl w:val="0"/>
        </w:rPr>
        <w:t xml:space="preserve"> Nadzór nad prawidłowym przetwarzaniem danych osobowych w placówce sprawuje Inspektor Ochrony Danych – Dorota Strus. Można kontaktować się z Inspektorem we wszystkich sprawach związanych z przetwarzaniem własnych danych osobowych, za pomocą poczty elektronicznej na adres: SP279_IOD@DBFOPLD.WAW.PL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sz w:val="20"/>
          <w:szCs w:val="20"/>
          <w:rtl w:val="0"/>
        </w:rPr>
        <w:t xml:space="preserve"> Administrator danych osobowych – Szkoła Podstawowa nr 279 im. Batalionów Armii Krajowej „Gustaw” i „Harnaś” - przetwarza dane na podstawie: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obowiązujących przepisów prawa, przede wszystkim są to:</w:t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Karta Nauczyciela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Prawo oświatowe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ustawa o systemie oświaty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ustawa o systemie informacji oświatowej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ustawa o finansowaniu zadań oświatowych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Kodeks pracy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rozporządzeń do ww. ustaw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6"/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wyrażonej zgody;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rtl w:val="0"/>
        </w:rPr>
        <w:t xml:space="preserve"> zawartej umowy.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sz w:val="20"/>
          <w:szCs w:val="20"/>
          <w:rtl w:val="0"/>
        </w:rPr>
        <w:t xml:space="preserve"> Dane osobowe są przetwarzane w zależności od podstawy w celu/celach: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wypełnienia obowiązków prawnych ciążących na Administratorze;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określonego w treści zgody;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rtl w:val="0"/>
        </w:rPr>
        <w:t xml:space="preserve"> realizacji zawartej umowy.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</w:t>
      </w:r>
      <w:r w:rsidDel="00000000" w:rsidR="00000000" w:rsidRPr="00000000">
        <w:rPr>
          <w:sz w:val="20"/>
          <w:szCs w:val="20"/>
          <w:rtl w:val="0"/>
        </w:rPr>
        <w:t xml:space="preserve"> W związku z przetwarzaniem danych w celu/celach, o których mowa w pkt 4., odbiorcami danych osobowych mogą być: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organy władzy publicznej;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podmioty wykonujące zadania publiczne lub działające na zlecenie organów władzy publicznej, w zakresie i w celach, które wynikają z przepisów powszechnie obowiązującego prawa;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</w:t>
      </w:r>
      <w:r w:rsidDel="00000000" w:rsidR="00000000" w:rsidRPr="00000000">
        <w:rPr>
          <w:sz w:val="20"/>
          <w:szCs w:val="20"/>
          <w:rtl w:val="0"/>
        </w:rPr>
        <w:t xml:space="preserve"> Pani/Pana dane osobowe będą przetwarzane w zależności o podstawy przetwarzania przez okres: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określony w obowiązujących przepisach prawa;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zawarty w zgodzie;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rtl w:val="0"/>
        </w:rPr>
        <w:t xml:space="preserve"> realizacji umowy. 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tj. okres niezbędny do realizacji celu/celów określonych w pkt 4.,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</w:t>
      </w:r>
      <w:r w:rsidDel="00000000" w:rsidR="00000000" w:rsidRPr="00000000">
        <w:rPr>
          <w:sz w:val="20"/>
          <w:szCs w:val="20"/>
          <w:rtl w:val="0"/>
        </w:rPr>
        <w:t xml:space="preserve"> W związku z przetwarzaniem Pani/Pana danych osobowych przysługują Pani/Panu następujące uprawnienia: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prawo dostępu do danych osobowych, w tym prawo do uzyskania kopii tych danych;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prawo do żądania sprostowania (poprawiania) danych osobowych – w przypadku, gdy dane są nieprawidłowe lub niekompletne;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rtl w:val="0"/>
        </w:rPr>
        <w:t xml:space="preserve"> prawo do żądania usunięcia danych osobowych (tzw. prawo do bycia zapomnianym), w przypadku, gdy:</w:t>
      </w:r>
    </w:p>
    <w:p w:rsidR="00000000" w:rsidDel="00000000" w:rsidP="00000000" w:rsidRDefault="00000000" w:rsidRPr="00000000" w14:paraId="0000005E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dane nie są już niezbędne do celów, dla których były zebrane lub w inny sposób przetwarzane na podstawie przepisów prawa,</w:t>
      </w:r>
    </w:p>
    <w:p w:rsidR="00000000" w:rsidDel="00000000" w:rsidP="00000000" w:rsidRDefault="00000000" w:rsidRPr="00000000" w14:paraId="0000005F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dane osobowe przetwarzane są niezgodnie z prawem,</w:t>
      </w:r>
    </w:p>
    <w:p w:rsidR="00000000" w:rsidDel="00000000" w:rsidP="00000000" w:rsidRDefault="00000000" w:rsidRPr="00000000" w14:paraId="00000060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dane osobowe muszą być usunięte w celu wywiązania się z obowiązku wynikającego z przepisów prawa;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d.</w:t>
      </w:r>
      <w:r w:rsidDel="00000000" w:rsidR="00000000" w:rsidRPr="00000000">
        <w:rPr>
          <w:sz w:val="20"/>
          <w:szCs w:val="20"/>
          <w:rtl w:val="0"/>
        </w:rPr>
        <w:t xml:space="preserve"> prawo do żądania ograniczenia przetwarzania danych osobowych – w przypadku, gdy:</w:t>
      </w:r>
    </w:p>
    <w:p w:rsidR="00000000" w:rsidDel="00000000" w:rsidP="00000000" w:rsidRDefault="00000000" w:rsidRPr="00000000" w14:paraId="00000062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osoba, której dane dotyczą kwestionuje prawidłowość danych osobowych,</w:t>
      </w:r>
    </w:p>
    <w:p w:rsidR="00000000" w:rsidDel="00000000" w:rsidP="00000000" w:rsidRDefault="00000000" w:rsidRPr="00000000" w14:paraId="00000063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przetwarzanie danych jest niezgodne z prawem, a osoba, której dane dotyczą, sprzeciwia się usunięciu danych, żądając w zamian ich ograniczenia,</w:t>
      </w:r>
    </w:p>
    <w:p w:rsidR="00000000" w:rsidDel="00000000" w:rsidP="00000000" w:rsidRDefault="00000000" w:rsidRPr="00000000" w14:paraId="00000064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Administrator nie potrzebuje już danych dla swoich celów, ale osoba, której dane dotyczą, potrzebuje ich do ustalenia obrony lub dochodzenia roszczeń,</w:t>
      </w:r>
    </w:p>
    <w:p w:rsidR="00000000" w:rsidDel="00000000" w:rsidP="00000000" w:rsidRDefault="00000000" w:rsidRPr="00000000" w14:paraId="00000065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osoba, której dane dotyczą, wniosła sprzeciw wobec przetwarzania danych, do czasu ustalenia czy prawnie uzasadnione podstawy po stronie Administratora są nadrzędne wobec podstawy sprzeciwu;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e.</w:t>
      </w:r>
      <w:r w:rsidDel="00000000" w:rsidR="00000000" w:rsidRPr="00000000">
        <w:rPr>
          <w:sz w:val="20"/>
          <w:szCs w:val="20"/>
          <w:rtl w:val="0"/>
        </w:rPr>
        <w:t xml:space="preserve"> prawo sprzeciwu wobec przetwarzania danych – w przypadku, gdy łącznie spełnione są następujące przesłanki:</w:t>
      </w:r>
    </w:p>
    <w:p w:rsidR="00000000" w:rsidDel="00000000" w:rsidP="00000000" w:rsidRDefault="00000000" w:rsidRPr="00000000" w14:paraId="00000067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zaistnieją przyczyny związane z Pani/Pana szczególną sytuacją, w przypadku przetwarzania danych na podstawie zadania realizowanego w interesie publicznym lub w ramach sprawowania władzy publicznej przez Administratora,</w:t>
      </w:r>
    </w:p>
    <w:p w:rsidR="00000000" w:rsidDel="00000000" w:rsidP="00000000" w:rsidRDefault="00000000" w:rsidRPr="00000000" w14:paraId="00000068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przetwarzanie  jest  niezbędne  do  wykonania  zadania  realizowanego  w  interesie  publicznym  lub w  ramach  sprawowania  władzy  publicznej  powierzonej  Administratorowi  lub  jest 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f.</w:t>
      </w:r>
      <w:r w:rsidDel="00000000" w:rsidR="00000000" w:rsidRPr="00000000">
        <w:rPr>
          <w:sz w:val="20"/>
          <w:szCs w:val="20"/>
          <w:rtl w:val="0"/>
        </w:rPr>
        <w:t xml:space="preserve"> ze względu na fakt, iż jedyną przesłanką przetwarzania danych osobowych stanowi przepis prawa, nie przysługuje Pani/Panu prawo do przenoszenia danych.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</w:t>
      </w:r>
      <w:r w:rsidDel="00000000" w:rsidR="00000000" w:rsidRPr="00000000">
        <w:rPr>
          <w:sz w:val="20"/>
          <w:szCs w:val="20"/>
          <w:rtl w:val="0"/>
        </w:rPr>
        <w:t xml:space="preserve"> W przypadku powzięcia informacji o niezgodnym z prawem przetwarzaniu w Szkole Podstawowej nr 279 im. Batalionów Armii Krajowej „Gustaw” i „Harnaś” Pani/Pana danych osobowych, przysługuje Pani/Panu prawo wniesienia skargi do organu nadzorczego właściwego w sprawach ochrony danych osobowych. Zgłoszenia można dokonać na stronie internetowej Urzędu Ochrony Danych Osobowych, pod adresem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https://uodo.gov.pl/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</w:t>
      </w:r>
      <w:r w:rsidDel="00000000" w:rsidR="00000000" w:rsidRPr="00000000">
        <w:rPr>
          <w:sz w:val="20"/>
          <w:szCs w:val="20"/>
          <w:rtl w:val="0"/>
        </w:rPr>
        <w:t xml:space="preserve"> Podanie przez Panią/Pana danych osobowych jest obowiązkowe: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sz w:val="20"/>
          <w:szCs w:val="20"/>
          <w:rtl w:val="0"/>
        </w:rPr>
        <w:t xml:space="preserve"> gdy podstawę przetwarzania danych osobowych stanowi przepis prawa;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podstawą przetwarzania danych osobowych stanowi zawarta między stronami umowa.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</w:t>
      </w:r>
      <w:r w:rsidDel="00000000" w:rsidR="00000000" w:rsidRPr="00000000">
        <w:rPr>
          <w:sz w:val="20"/>
          <w:szCs w:val="20"/>
          <w:rtl w:val="0"/>
        </w:rPr>
        <w:t xml:space="preserve"> Podanie przez Panią/Pana danych osobowych ma charakter dobrowolny, gdy podstawą przetwarzania danych osobowych jest zgoda.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</w:t>
      </w:r>
      <w:r w:rsidDel="00000000" w:rsidR="00000000" w:rsidRPr="00000000">
        <w:rPr>
          <w:sz w:val="20"/>
          <w:szCs w:val="20"/>
          <w:rtl w:val="0"/>
        </w:rPr>
        <w:t xml:space="preserve"> Pani/Pana dane mogą być przetwarzane w sposób zautomatyzowany i nie będą profilowane.</w:t>
      </w:r>
    </w:p>
    <w:p w:rsidR="00000000" w:rsidDel="00000000" w:rsidP="00000000" w:rsidRDefault="00000000" w:rsidRPr="00000000" w14:paraId="00000070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58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Szkoła Podstawowa nr 279 im. Batalionów Armii Krajowej „Gustaw” i „Harnaś”</w:t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14 grudnia 2016 r. Prawo oświatowe (Dz. U. z 2018 r. poz. 996).</w:t>
      </w:r>
    </w:p>
  </w:footnote>
  <w:footnote w:id="1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26 stycznia 1982 r. Karta Nauczyciela (Dz. U. z 2018 r. poz. 967).</w:t>
      </w:r>
    </w:p>
  </w:footnote>
  <w:footnote w:id="2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7 września 1991 r. o systemie oświaty (Dz. U. z 2018 r. poz. 1457).</w:t>
      </w:r>
    </w:p>
  </w:footnote>
  <w:footnote w:id="3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15 kwietnia 2011 r. o systemie informacji oświatowej (Dz. U. z 2017 r. poz. 2159).</w:t>
      </w:r>
    </w:p>
  </w:footnote>
  <w:footnote w:id="4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27 października 2017 r. o finansowaniu zadań oświatowych (Dz.U. z 2017 poz. 2203, ze zm.).</w:t>
      </w:r>
    </w:p>
  </w:footnote>
  <w:footnote w:id="5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26 czerwca 1974 r. Kodeks Pracy (Dz. U. z 2018 r. poz. 917, ze zm.).</w:t>
      </w:r>
    </w:p>
  </w:footnote>
  <w:footnote w:id="6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Np. rozporządzenie Ministra Edukacji Narodowej z dnia 25 sierpnia 2017 r. w sprawie sposobu prowadzenia przez publiczne przedszkola, szkoły i placówki dokumentacji przebiegu nauczania, działalności wychowawczej i opiekuńczej oraz rodzajów tej dokumentacji (Dz. U. z 2017 r. poz. 1646).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uodo.gov.pl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